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5314" w:rsidRDefault="00D95314" w:rsidP="001430B5">
      <w:pPr>
        <w:widowControl/>
        <w:suppressAutoHyphens/>
        <w:autoSpaceDE/>
        <w:autoSpaceDN/>
        <w:adjustRightInd/>
        <w:spacing w:before="100" w:beforeAutospacing="1"/>
        <w:ind w:left="547" w:hanging="547"/>
        <w:jc w:val="center"/>
        <w:textAlignment w:val="baseline"/>
        <w:rPr>
          <w:rFonts w:cs="Calibri"/>
          <w:b w:val="0"/>
          <w:color w:val="000000"/>
          <w:sz w:val="24"/>
          <w:szCs w:val="28"/>
          <w:lang w:eastAsia="ar-SA"/>
        </w:rPr>
      </w:pPr>
      <w:r w:rsidRPr="00D95314">
        <w:rPr>
          <w:rFonts w:cs="Calibri"/>
          <w:b w:val="0"/>
          <w:noProof/>
          <w:color w:val="000000"/>
          <w:sz w:val="24"/>
          <w:szCs w:val="28"/>
        </w:rPr>
        <w:drawing>
          <wp:inline distT="0" distB="0" distL="0" distR="0">
            <wp:extent cx="6160135" cy="8439150"/>
            <wp:effectExtent l="0" t="0" r="0" b="0"/>
            <wp:docPr id="1" name="Рисунок 1" descr="C:\Users\Installer\Pictures\Сканы\Скан_201911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nstaller\Pictures\Сканы\Скан_2019111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69" t="8611" b="3668"/>
                    <a:stretch/>
                  </pic:blipFill>
                  <pic:spPr bwMode="auto">
                    <a:xfrm rot="10800000">
                      <a:off x="0" y="0"/>
                      <a:ext cx="6168132" cy="8450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95314" w:rsidRDefault="00D95314" w:rsidP="001430B5">
      <w:pPr>
        <w:widowControl/>
        <w:suppressAutoHyphens/>
        <w:autoSpaceDE/>
        <w:autoSpaceDN/>
        <w:adjustRightInd/>
        <w:spacing w:before="100" w:beforeAutospacing="1"/>
        <w:ind w:left="547" w:hanging="547"/>
        <w:jc w:val="center"/>
        <w:textAlignment w:val="baseline"/>
        <w:rPr>
          <w:rFonts w:cs="Calibri"/>
          <w:b w:val="0"/>
          <w:color w:val="000000"/>
          <w:sz w:val="24"/>
          <w:szCs w:val="28"/>
          <w:lang w:eastAsia="ar-SA"/>
        </w:rPr>
      </w:pPr>
    </w:p>
    <w:p w:rsidR="00D95314" w:rsidRDefault="00D95314" w:rsidP="001430B5">
      <w:pPr>
        <w:widowControl/>
        <w:suppressAutoHyphens/>
        <w:autoSpaceDE/>
        <w:autoSpaceDN/>
        <w:adjustRightInd/>
        <w:spacing w:before="100" w:beforeAutospacing="1"/>
        <w:ind w:left="547" w:hanging="547"/>
        <w:jc w:val="center"/>
        <w:textAlignment w:val="baseline"/>
        <w:rPr>
          <w:rFonts w:cs="Calibri"/>
          <w:b w:val="0"/>
          <w:color w:val="000000"/>
          <w:sz w:val="24"/>
          <w:szCs w:val="28"/>
          <w:lang w:eastAsia="ar-SA"/>
        </w:rPr>
      </w:pPr>
    </w:p>
    <w:p w:rsidR="001430B5" w:rsidRPr="001430B5" w:rsidRDefault="001430B5" w:rsidP="001430B5">
      <w:pPr>
        <w:widowControl/>
        <w:autoSpaceDE/>
        <w:autoSpaceDN/>
        <w:adjustRightInd/>
        <w:rPr>
          <w:b w:val="0"/>
          <w:bCs w:val="0"/>
          <w:sz w:val="24"/>
          <w:szCs w:val="72"/>
        </w:rPr>
        <w:sectPr w:rsidR="001430B5" w:rsidRPr="001430B5" w:rsidSect="00EC62D2">
          <w:footerReference w:type="default" r:id="rId8"/>
          <w:pgSz w:w="11906" w:h="16838"/>
          <w:pgMar w:top="1134" w:right="851" w:bottom="1134" w:left="1701" w:header="709" w:footer="709" w:gutter="0"/>
          <w:cols w:space="708"/>
          <w:titlePg/>
          <w:docGrid w:linePitch="360"/>
        </w:sectPr>
      </w:pPr>
      <w:bookmarkStart w:id="0" w:name="_GoBack"/>
      <w:bookmarkEnd w:id="0"/>
    </w:p>
    <w:p w:rsidR="00CF7D46" w:rsidRDefault="00CF7D46" w:rsidP="00D95314">
      <w:pPr>
        <w:pStyle w:val="a9"/>
        <w:rPr>
          <w:b/>
        </w:rPr>
      </w:pPr>
    </w:p>
    <w:p w:rsidR="00CF7D46" w:rsidRPr="000B7A53" w:rsidRDefault="00CF7D46" w:rsidP="00CF7D46">
      <w:pPr>
        <w:widowControl/>
        <w:autoSpaceDE/>
        <w:autoSpaceDN/>
        <w:adjustRightInd/>
        <w:spacing w:line="276" w:lineRule="auto"/>
        <w:jc w:val="center"/>
        <w:rPr>
          <w:b w:val="0"/>
          <w:color w:val="000000"/>
          <w:sz w:val="24"/>
          <w:szCs w:val="24"/>
        </w:rPr>
      </w:pPr>
      <w:r w:rsidRPr="000B7A53">
        <w:rPr>
          <w:color w:val="231F20"/>
          <w:sz w:val="24"/>
          <w:szCs w:val="24"/>
          <w:lang w:val="en-US"/>
        </w:rPr>
        <w:t>I</w:t>
      </w:r>
      <w:r w:rsidRPr="000B7A53">
        <w:rPr>
          <w:color w:val="231F20"/>
          <w:sz w:val="24"/>
          <w:szCs w:val="24"/>
        </w:rPr>
        <w:t>. Планируемые результаты</w:t>
      </w:r>
    </w:p>
    <w:p w:rsidR="00CF7D46" w:rsidRPr="000B7A53" w:rsidRDefault="00CF7D46" w:rsidP="00CF7D46">
      <w:pPr>
        <w:widowControl/>
        <w:autoSpaceDE/>
        <w:autoSpaceDN/>
        <w:adjustRightInd/>
        <w:spacing w:line="276" w:lineRule="auto"/>
        <w:rPr>
          <w:color w:val="231F20"/>
          <w:sz w:val="24"/>
          <w:szCs w:val="24"/>
        </w:rPr>
      </w:pPr>
      <w:r w:rsidRPr="000B7A53">
        <w:rPr>
          <w:color w:val="231F20"/>
          <w:sz w:val="24"/>
          <w:szCs w:val="24"/>
        </w:rPr>
        <w:t>Личностные:</w:t>
      </w:r>
    </w:p>
    <w:p w:rsidR="00CF7D46" w:rsidRPr="000B7A53" w:rsidRDefault="00CF7D46" w:rsidP="00CF7D46">
      <w:pPr>
        <w:widowControl/>
        <w:autoSpaceDE/>
        <w:autoSpaceDN/>
        <w:adjustRightInd/>
        <w:spacing w:line="276" w:lineRule="auto"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1. Российская гражданская идентичность (патриотизм,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интериоризация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CF7D46" w:rsidRPr="000B7A53" w:rsidRDefault="00CF7D46" w:rsidP="00CF7D46">
      <w:pPr>
        <w:widowControl/>
        <w:autoSpaceDE/>
        <w:autoSpaceDN/>
        <w:adjustRightInd/>
        <w:spacing w:line="276" w:lineRule="auto"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2. 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CF7D46" w:rsidRPr="000B7A53" w:rsidRDefault="00CF7D46" w:rsidP="00CF7D46">
      <w:pPr>
        <w:widowControl/>
        <w:autoSpaceDE/>
        <w:autoSpaceDN/>
        <w:adjustRightInd/>
        <w:spacing w:line="276" w:lineRule="auto"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3.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потребительстве; сформированность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 понимание значения нравственности, веры и религии в жизни человека, семьи и общества). Сформированность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CF7D46" w:rsidRPr="000B7A53" w:rsidRDefault="00CF7D46" w:rsidP="00CF7D46">
      <w:pPr>
        <w:widowControl/>
        <w:autoSpaceDE/>
        <w:autoSpaceDN/>
        <w:adjustRightInd/>
        <w:spacing w:line="276" w:lineRule="auto"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4. Сформированность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CF7D46" w:rsidRPr="000B7A53" w:rsidRDefault="00CF7D46" w:rsidP="00CF7D46">
      <w:pPr>
        <w:widowControl/>
        <w:autoSpaceDE/>
        <w:autoSpaceDN/>
        <w:adjustRightInd/>
        <w:spacing w:line="276" w:lineRule="auto"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5.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конвенционирования интересов, процедур, готовность и способность к ведению переговоров). 6. Освоенность социальных норм, правил поведения, ролей и форм социальной жизни в группах и сообществах.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 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lastRenderedPageBreak/>
        <w:t>идентификация себя в качестве субъекта социальных преобразований, освоение компетентностей в сфере организаторской деятельности; интериоризация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</w:r>
    </w:p>
    <w:p w:rsidR="00CF7D46" w:rsidRPr="000B7A53" w:rsidRDefault="00CF7D46" w:rsidP="00CF7D46">
      <w:pPr>
        <w:widowControl/>
        <w:autoSpaceDE/>
        <w:autoSpaceDN/>
        <w:adjustRightInd/>
        <w:spacing w:line="276" w:lineRule="auto"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7. Сформированность ценности здорового и безопасного образа жизни; интериоризация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CF7D46" w:rsidRPr="000B7A53" w:rsidRDefault="00CF7D46" w:rsidP="00CF7D46">
      <w:pPr>
        <w:widowControl/>
        <w:autoSpaceDE/>
        <w:autoSpaceDN/>
        <w:adjustRightInd/>
        <w:spacing w:line="276" w:lineRule="auto"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8. 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выраженной в том числе в понимании красоты человека; потребность в общении с художественными произведениями, сформированность активного отношения к традициям художественной культуры как смысловой, эстетической и личностно-значимой ценности).</w:t>
      </w:r>
    </w:p>
    <w:p w:rsidR="00CF7D46" w:rsidRPr="000B7A53" w:rsidRDefault="00CF7D46" w:rsidP="00CF7D46">
      <w:pPr>
        <w:widowControl/>
        <w:autoSpaceDE/>
        <w:autoSpaceDN/>
        <w:adjustRightInd/>
        <w:spacing w:line="276" w:lineRule="auto"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9. Сформированность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деятельности).</w:t>
      </w:r>
    </w:p>
    <w:p w:rsidR="00CF7D46" w:rsidRPr="000B7A53" w:rsidRDefault="00CF7D46" w:rsidP="00CF7D46">
      <w:pPr>
        <w:widowControl/>
        <w:autoSpaceDE/>
        <w:autoSpaceDN/>
        <w:adjustRightInd/>
        <w:spacing w:line="276" w:lineRule="auto"/>
        <w:ind w:firstLine="709"/>
        <w:jc w:val="both"/>
        <w:rPr>
          <w:rFonts w:eastAsia="Calibri"/>
          <w:bCs w:val="0"/>
          <w:sz w:val="24"/>
          <w:szCs w:val="24"/>
          <w:lang w:eastAsia="en-US"/>
        </w:rPr>
      </w:pPr>
    </w:p>
    <w:p w:rsidR="00CF7D46" w:rsidRPr="000B7A53" w:rsidRDefault="00CF7D46" w:rsidP="00CF7D46">
      <w:pPr>
        <w:widowControl/>
        <w:autoSpaceDE/>
        <w:autoSpaceDN/>
        <w:adjustRightInd/>
        <w:spacing w:line="276" w:lineRule="auto"/>
        <w:ind w:firstLine="709"/>
        <w:jc w:val="both"/>
        <w:outlineLvl w:val="1"/>
        <w:rPr>
          <w:rFonts w:eastAsia="@Arial Unicode MS"/>
          <w:sz w:val="24"/>
          <w:szCs w:val="24"/>
        </w:rPr>
      </w:pPr>
      <w:r w:rsidRPr="000B7A53">
        <w:rPr>
          <w:rFonts w:eastAsia="@Arial Unicode MS"/>
          <w:sz w:val="24"/>
          <w:szCs w:val="24"/>
        </w:rPr>
        <w:t>Метапредметные результаты:</w:t>
      </w:r>
    </w:p>
    <w:p w:rsidR="00CF7D46" w:rsidRPr="000B7A53" w:rsidRDefault="00CF7D46" w:rsidP="00CF7D46">
      <w:pPr>
        <w:widowControl/>
        <w:autoSpaceDE/>
        <w:autoSpaceDN/>
        <w:adjustRightInd/>
        <w:spacing w:line="276" w:lineRule="auto"/>
        <w:ind w:firstLine="709"/>
        <w:jc w:val="both"/>
        <w:rPr>
          <w:rFonts w:ascii="Times" w:eastAsia="Calibri" w:hAnsi="Times"/>
          <w:b w:val="0"/>
          <w:bCs w:val="0"/>
          <w:sz w:val="24"/>
          <w:szCs w:val="24"/>
          <w:lang w:eastAsia="en-US"/>
        </w:rPr>
      </w:pPr>
    </w:p>
    <w:p w:rsidR="00CF7D46" w:rsidRPr="000B7A53" w:rsidRDefault="00CF7D46" w:rsidP="00CF7D46">
      <w:pPr>
        <w:widowControl/>
        <w:autoSpaceDE/>
        <w:autoSpaceDN/>
        <w:adjustRightInd/>
        <w:spacing w:line="276" w:lineRule="auto"/>
        <w:ind w:firstLine="709"/>
        <w:jc w:val="both"/>
        <w:rPr>
          <w:rFonts w:eastAsia="Calibri"/>
          <w:bCs w:val="0"/>
          <w:i/>
          <w:sz w:val="24"/>
          <w:szCs w:val="24"/>
          <w:lang w:eastAsia="en-US"/>
        </w:rPr>
      </w:pPr>
      <w:r w:rsidRPr="000B7A53">
        <w:rPr>
          <w:rFonts w:ascii="Times" w:eastAsia="Calibri" w:hAnsi="Times"/>
          <w:b w:val="0"/>
          <w:bCs w:val="0"/>
          <w:sz w:val="24"/>
          <w:szCs w:val="24"/>
          <w:lang w:eastAsia="en-US"/>
        </w:rPr>
        <w:t xml:space="preserve">Метапредметные результаты </w:t>
      </w:r>
      <w:r w:rsidRPr="000B7A53">
        <w:rPr>
          <w:rFonts w:ascii="Times" w:eastAsia="Calibri" w:hAnsi="Times" w:cs="Helvetica"/>
          <w:b w:val="0"/>
          <w:bCs w:val="0"/>
          <w:sz w:val="24"/>
          <w:szCs w:val="24"/>
        </w:rPr>
        <w:t>включают освоенные обучающимися межпредметные понятия и универсальные учебные действия (регулятивные, познавательные,</w:t>
      </w:r>
      <w:r w:rsidRPr="000B7A53">
        <w:rPr>
          <w:rFonts w:ascii="Times" w:eastAsia="Calibri" w:hAnsi="Times" w:cs="Helvetica"/>
          <w:b w:val="0"/>
          <w:bCs w:val="0"/>
          <w:sz w:val="24"/>
          <w:szCs w:val="24"/>
        </w:rPr>
        <w:tab/>
        <w:t>коммуникативные)</w:t>
      </w:r>
      <w:r w:rsidRPr="000B7A53">
        <w:rPr>
          <w:rFonts w:eastAsia="Calibri"/>
          <w:b w:val="0"/>
          <w:bCs w:val="0"/>
          <w:sz w:val="24"/>
          <w:szCs w:val="24"/>
        </w:rPr>
        <w:t>.</w:t>
      </w:r>
    </w:p>
    <w:p w:rsidR="00CF7D46" w:rsidRPr="000B7A53" w:rsidRDefault="00CF7D46" w:rsidP="00CF7D46">
      <w:pPr>
        <w:widowControl/>
        <w:autoSpaceDE/>
        <w:autoSpaceDN/>
        <w:adjustRightInd/>
        <w:spacing w:line="276" w:lineRule="auto"/>
        <w:ind w:firstLine="709"/>
        <w:jc w:val="both"/>
        <w:rPr>
          <w:rFonts w:eastAsia="Calibri"/>
          <w:bCs w:val="0"/>
          <w:sz w:val="24"/>
          <w:szCs w:val="24"/>
          <w:lang w:eastAsia="en-US"/>
        </w:rPr>
      </w:pPr>
      <w:r w:rsidRPr="000B7A53">
        <w:rPr>
          <w:rFonts w:eastAsia="Calibri"/>
          <w:bCs w:val="0"/>
          <w:sz w:val="24"/>
          <w:szCs w:val="24"/>
          <w:lang w:eastAsia="en-US"/>
        </w:rPr>
        <w:t>Межпредметные понятия</w:t>
      </w:r>
    </w:p>
    <w:p w:rsidR="00CF7D46" w:rsidRPr="000B7A53" w:rsidRDefault="00CF7D46" w:rsidP="00CF7D46">
      <w:pPr>
        <w:widowControl/>
        <w:autoSpaceDE/>
        <w:autoSpaceDN/>
        <w:adjustRightInd/>
        <w:spacing w:after="200" w:line="276" w:lineRule="auto"/>
        <w:jc w:val="both"/>
        <w:rPr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Условием формирования межпредметных понятий,  таких, как система, </w:t>
      </w:r>
      <w:r w:rsidRPr="000B7A53">
        <w:rPr>
          <w:b w:val="0"/>
          <w:bCs w:val="0"/>
          <w:sz w:val="24"/>
          <w:szCs w:val="24"/>
          <w:shd w:val="clear" w:color="auto" w:fill="FFFFFF"/>
          <w:lang w:eastAsia="en-US"/>
        </w:rPr>
        <w:t xml:space="preserve">факт, закономерность, феномен, анализ, синтез 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является овладение обучающимися основами читательской компетенции, приобретение навыков работы с информацией, участие  в проектной деятельности. В основной школе на всех предметах будет продолжена работа по формированию и развитию основ читательской компетенции. Обучающиеся овладеют чтением как средством осуществления своих дальнейших планов: продолжения образования и самообразования, осознанного планирования своего актуального и перспективного круга чтения, в том числе досугового, подготовки к трудовой и социальной деятельности. У выпускников будет сформирована потребность в систематическом чтении как средстве познания мира и себя в этом мире, гармонизации отношений человека и общества, создании образа «потребного будущего».</w:t>
      </w:r>
    </w:p>
    <w:p w:rsidR="00CF7D46" w:rsidRPr="000B7A53" w:rsidRDefault="00CF7D46" w:rsidP="00CF7D46">
      <w:pPr>
        <w:widowControl/>
        <w:autoSpaceDE/>
        <w:autoSpaceDN/>
        <w:adjustRightInd/>
        <w:spacing w:line="276" w:lineRule="auto"/>
        <w:ind w:firstLine="709"/>
        <w:jc w:val="both"/>
        <w:rPr>
          <w:rFonts w:eastAsia="Calibri"/>
          <w:b w:val="0"/>
          <w:bCs w:val="0"/>
          <w:i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При изучении учебных предметов обучающиеся усовершенствуют приобретенные на первом уровне навыки работы с информацией и пополнят их. Они смогут работать с текстами, преобразовывать и интерпретировать содержащуюся в них информацию, в том числе:</w:t>
      </w:r>
    </w:p>
    <w:p w:rsidR="00CF7D46" w:rsidRPr="000B7A53" w:rsidRDefault="00CF7D46" w:rsidP="00CF7D46">
      <w:pPr>
        <w:widowControl/>
        <w:autoSpaceDE/>
        <w:autoSpaceDN/>
        <w:adjustRightInd/>
        <w:spacing w:line="276" w:lineRule="auto"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• систематизировать, сопоставлять, анализировать, обобщать и интерпретировать информацию, содержащуюся в готовых информационных объектах;</w:t>
      </w:r>
    </w:p>
    <w:p w:rsidR="00CF7D46" w:rsidRPr="000B7A53" w:rsidRDefault="00CF7D46" w:rsidP="00CF7D46">
      <w:pPr>
        <w:widowControl/>
        <w:autoSpaceDE/>
        <w:autoSpaceDN/>
        <w:adjustRightInd/>
        <w:spacing w:line="276" w:lineRule="auto"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lastRenderedPageBreak/>
        <w:t>• выделять главную и избыточную информацию, выполнять смысловое свертывание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диаграмм, опорных конспектов);</w:t>
      </w:r>
    </w:p>
    <w:p w:rsidR="00CF7D46" w:rsidRPr="000B7A53" w:rsidRDefault="00CF7D46" w:rsidP="00CF7D46">
      <w:pPr>
        <w:widowControl/>
        <w:autoSpaceDE/>
        <w:autoSpaceDN/>
        <w:adjustRightInd/>
        <w:spacing w:line="276" w:lineRule="auto"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• заполнять и дополнять таблицы, схемы, диаграммы, тексты.</w:t>
      </w:r>
    </w:p>
    <w:p w:rsidR="00CF7D46" w:rsidRPr="000B7A53" w:rsidRDefault="00CF7D46" w:rsidP="00CF7D46">
      <w:pPr>
        <w:widowControl/>
        <w:suppressAutoHyphens/>
        <w:autoSpaceDE/>
        <w:autoSpaceDN/>
        <w:adjustRightInd/>
        <w:spacing w:line="276" w:lineRule="auto"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В ходе изучения всех учебных предметов обучающиеся приобретут опыт проектной деятельности как особой формы учебной работы, способствующей воспитанию самостоятельности, инициативности, ответственности, повышению мотивации и эффективности учебной деятельности; в ходе реализации исходного замысла на практическом уровне овладеют умением выбирать адекватные стоящей задаче средства, принимать решения, в том числе и в ситуациях неопределенности. Они получат возможность развить способность к разработке нескольких вариантов решений, к поиску нестандартных решений, поиску и осуществлению наиболее приемлемого решения.</w:t>
      </w:r>
    </w:p>
    <w:p w:rsidR="00CF7D46" w:rsidRPr="000B7A53" w:rsidRDefault="00CF7D46" w:rsidP="00CF7D46">
      <w:pPr>
        <w:widowControl/>
        <w:suppressAutoHyphens/>
        <w:autoSpaceDE/>
        <w:autoSpaceDN/>
        <w:adjustRightInd/>
        <w:spacing w:line="276" w:lineRule="auto"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Перечень ключевых межпредметных понятий определяется в ходе разработки основной образовательной программы основного общего образования образовательной организации в зависимости от материально-технического оснащения, кадрового потенциала, используемых методов работы и образовательных технологий.</w:t>
      </w:r>
    </w:p>
    <w:p w:rsidR="00CF7D46" w:rsidRPr="000B7A53" w:rsidRDefault="00CF7D46" w:rsidP="00CF7D46">
      <w:pPr>
        <w:widowControl/>
        <w:autoSpaceDE/>
        <w:autoSpaceDN/>
        <w:adjustRightInd/>
        <w:spacing w:line="276" w:lineRule="auto"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В соответствии ФГОС ООО выделяются три группы универсальных учебных действий: регулятивные, познавательные, коммуникативные.</w:t>
      </w:r>
    </w:p>
    <w:p w:rsidR="00CF7D46" w:rsidRPr="000B7A53" w:rsidRDefault="00CF7D46" w:rsidP="00CF7D46">
      <w:pPr>
        <w:widowControl/>
        <w:autoSpaceDE/>
        <w:autoSpaceDN/>
        <w:adjustRightInd/>
        <w:spacing w:line="276" w:lineRule="auto"/>
        <w:ind w:firstLine="709"/>
        <w:jc w:val="both"/>
        <w:rPr>
          <w:rFonts w:eastAsia="Calibri"/>
          <w:bCs w:val="0"/>
          <w:sz w:val="24"/>
          <w:szCs w:val="24"/>
          <w:lang w:eastAsia="en-US"/>
        </w:rPr>
      </w:pPr>
      <w:r w:rsidRPr="000B7A53">
        <w:rPr>
          <w:rFonts w:eastAsia="Calibri"/>
          <w:bCs w:val="0"/>
          <w:sz w:val="24"/>
          <w:szCs w:val="24"/>
          <w:lang w:eastAsia="en-US"/>
        </w:rPr>
        <w:t>Регулятивные УУД</w:t>
      </w:r>
    </w:p>
    <w:p w:rsidR="00CF7D46" w:rsidRPr="000B7A53" w:rsidRDefault="00CF7D46" w:rsidP="00CF7D46">
      <w:pPr>
        <w:widowControl/>
        <w:numPr>
          <w:ilvl w:val="0"/>
          <w:numId w:val="2"/>
        </w:numPr>
        <w:tabs>
          <w:tab w:val="left" w:pos="1134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CF7D46" w:rsidRPr="000B7A53" w:rsidRDefault="00CF7D46" w:rsidP="00CF7D46">
      <w:pPr>
        <w:widowControl/>
        <w:numPr>
          <w:ilvl w:val="0"/>
          <w:numId w:val="3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анализировать существующие и планировать будущие образовательные результаты;</w:t>
      </w:r>
    </w:p>
    <w:p w:rsidR="00CF7D46" w:rsidRPr="000B7A53" w:rsidRDefault="00CF7D46" w:rsidP="00CF7D46">
      <w:pPr>
        <w:widowControl/>
        <w:numPr>
          <w:ilvl w:val="0"/>
          <w:numId w:val="3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идентифицировать собственные проблемы и определять главную проблему;</w:t>
      </w:r>
    </w:p>
    <w:p w:rsidR="00CF7D46" w:rsidRPr="000B7A53" w:rsidRDefault="00CF7D46" w:rsidP="00CF7D46">
      <w:pPr>
        <w:widowControl/>
        <w:numPr>
          <w:ilvl w:val="0"/>
          <w:numId w:val="3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выдвигать версии решения проблемы, формулировать гипотезы, предвосхищать конечный результат;</w:t>
      </w:r>
    </w:p>
    <w:p w:rsidR="00CF7D46" w:rsidRPr="000B7A53" w:rsidRDefault="00CF7D46" w:rsidP="00CF7D46">
      <w:pPr>
        <w:widowControl/>
        <w:numPr>
          <w:ilvl w:val="0"/>
          <w:numId w:val="3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ставить цель деятельности на основе определенной проблемы и существующих возможностей;</w:t>
      </w:r>
    </w:p>
    <w:p w:rsidR="00CF7D46" w:rsidRPr="000B7A53" w:rsidRDefault="00CF7D46" w:rsidP="00CF7D46">
      <w:pPr>
        <w:widowControl/>
        <w:numPr>
          <w:ilvl w:val="0"/>
          <w:numId w:val="3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формулировать учебные задачи как шаги достижения поставленной цели деятельности;</w:t>
      </w:r>
    </w:p>
    <w:p w:rsidR="00CF7D46" w:rsidRPr="000B7A53" w:rsidRDefault="00CF7D46" w:rsidP="00CF7D46">
      <w:pPr>
        <w:widowControl/>
        <w:numPr>
          <w:ilvl w:val="0"/>
          <w:numId w:val="3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CF7D46" w:rsidRPr="000B7A53" w:rsidRDefault="00CF7D46" w:rsidP="00CF7D46">
      <w:pPr>
        <w:widowControl/>
        <w:numPr>
          <w:ilvl w:val="0"/>
          <w:numId w:val="2"/>
        </w:numPr>
        <w:tabs>
          <w:tab w:val="left" w:pos="1134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CF7D46" w:rsidRPr="000B7A53" w:rsidRDefault="00CF7D46" w:rsidP="00CF7D46">
      <w:pPr>
        <w:widowControl/>
        <w:numPr>
          <w:ilvl w:val="0"/>
          <w:numId w:val="3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определять необходимые действие(я) в соответствии с учебной и познавательной задачей и составлять алгоритм их выполнения;</w:t>
      </w:r>
    </w:p>
    <w:p w:rsidR="00CF7D46" w:rsidRPr="000B7A53" w:rsidRDefault="00CF7D46" w:rsidP="00CF7D46">
      <w:pPr>
        <w:widowControl/>
        <w:numPr>
          <w:ilvl w:val="0"/>
          <w:numId w:val="3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обосновывать и осуществлять выбор наиболее эффективных способов решения учебных и познавательных задач;</w:t>
      </w:r>
    </w:p>
    <w:p w:rsidR="00CF7D46" w:rsidRPr="000B7A53" w:rsidRDefault="00CF7D46" w:rsidP="00CF7D46">
      <w:pPr>
        <w:widowControl/>
        <w:numPr>
          <w:ilvl w:val="0"/>
          <w:numId w:val="3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CF7D46" w:rsidRPr="000B7A53" w:rsidRDefault="00CF7D46" w:rsidP="00CF7D46">
      <w:pPr>
        <w:widowControl/>
        <w:numPr>
          <w:ilvl w:val="0"/>
          <w:numId w:val="3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CF7D46" w:rsidRPr="000B7A53" w:rsidRDefault="00CF7D46" w:rsidP="00CF7D46">
      <w:pPr>
        <w:widowControl/>
        <w:numPr>
          <w:ilvl w:val="0"/>
          <w:numId w:val="3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:rsidR="00CF7D46" w:rsidRPr="000B7A53" w:rsidRDefault="00CF7D46" w:rsidP="00CF7D46">
      <w:pPr>
        <w:widowControl/>
        <w:numPr>
          <w:ilvl w:val="0"/>
          <w:numId w:val="3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составлять план решения проблемы (выполнения проекта, проведения исследования);</w:t>
      </w:r>
    </w:p>
    <w:p w:rsidR="00CF7D46" w:rsidRPr="000B7A53" w:rsidRDefault="00CF7D46" w:rsidP="00CF7D46">
      <w:pPr>
        <w:widowControl/>
        <w:numPr>
          <w:ilvl w:val="0"/>
          <w:numId w:val="3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lastRenderedPageBreak/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CF7D46" w:rsidRPr="000B7A53" w:rsidRDefault="00CF7D46" w:rsidP="00CF7D46">
      <w:pPr>
        <w:widowControl/>
        <w:numPr>
          <w:ilvl w:val="0"/>
          <w:numId w:val="3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CF7D46" w:rsidRPr="000B7A53" w:rsidRDefault="00CF7D46" w:rsidP="00CF7D46">
      <w:pPr>
        <w:widowControl/>
        <w:numPr>
          <w:ilvl w:val="0"/>
          <w:numId w:val="3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планировать и корректировать свою индивидуальную образовательную траекторию.</w:t>
      </w:r>
    </w:p>
    <w:p w:rsidR="00CF7D46" w:rsidRPr="000B7A53" w:rsidRDefault="00CF7D46" w:rsidP="00CF7D46">
      <w:pPr>
        <w:widowControl/>
        <w:numPr>
          <w:ilvl w:val="0"/>
          <w:numId w:val="2"/>
        </w:numPr>
        <w:tabs>
          <w:tab w:val="left" w:pos="1134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систематизировать (в том числе выбирать приоритетные) критерии планируемых результатов и оценки своей деятельности;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оценивать свою деятельность, аргументируя причины достижения или отсутствия планируемого результата;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сверять свои действия с целью и, при необходимости, исправлять ошибки самостоятельно.</w:t>
      </w:r>
    </w:p>
    <w:p w:rsidR="00CF7D46" w:rsidRPr="000B7A53" w:rsidRDefault="00CF7D46" w:rsidP="00CF7D46">
      <w:pPr>
        <w:widowControl/>
        <w:numPr>
          <w:ilvl w:val="0"/>
          <w:numId w:val="2"/>
        </w:numPr>
        <w:tabs>
          <w:tab w:val="left" w:pos="1134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Умение оценивать правильность выполнения учебной задачи, собственные возможности ее решения. Обучающийся сможет: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определять критерии правильности (корректности) выполнения учебной задачи;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анализировать и обосновывать применение соответствующего инструментария для выполнения учебной задачи;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фиксировать и анализировать динамику собственных образовательных результатов.</w:t>
      </w:r>
    </w:p>
    <w:p w:rsidR="00CF7D46" w:rsidRPr="000B7A53" w:rsidRDefault="00CF7D46" w:rsidP="00CF7D46">
      <w:pPr>
        <w:widowControl/>
        <w:numPr>
          <w:ilvl w:val="0"/>
          <w:numId w:val="2"/>
        </w:numPr>
        <w:tabs>
          <w:tab w:val="left" w:pos="1134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Владение основами самоконтроля, самооценки, принятия решений и осуществления осознанного выбора в учебной и познавательной. Обучающийся сможет: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соотносить реальные и планируемые результаты индивидуальной образовательной деятельности и делать выводы;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принимать решение в учебной ситуации и нести за него ответственность;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самостоятельно определять причины своего успеха или неуспеха и находить способы выхода из ситуации неуспеха;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lastRenderedPageBreak/>
        <w:t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CF7D46" w:rsidRPr="000B7A53" w:rsidRDefault="00CF7D46" w:rsidP="00CF7D46">
      <w:pPr>
        <w:widowControl/>
        <w:autoSpaceDE/>
        <w:autoSpaceDN/>
        <w:adjustRightInd/>
        <w:spacing w:line="276" w:lineRule="auto"/>
        <w:ind w:firstLine="709"/>
        <w:jc w:val="both"/>
        <w:rPr>
          <w:rFonts w:eastAsia="Calibri"/>
          <w:bCs w:val="0"/>
          <w:sz w:val="24"/>
          <w:szCs w:val="24"/>
          <w:lang w:eastAsia="en-US"/>
        </w:rPr>
      </w:pPr>
      <w:r w:rsidRPr="000B7A53">
        <w:rPr>
          <w:rFonts w:eastAsia="Calibri"/>
          <w:bCs w:val="0"/>
          <w:sz w:val="24"/>
          <w:szCs w:val="24"/>
          <w:lang w:eastAsia="en-US"/>
        </w:rPr>
        <w:t>Познавательные УУД</w:t>
      </w:r>
    </w:p>
    <w:p w:rsidR="00CF7D46" w:rsidRPr="000B7A53" w:rsidRDefault="00CF7D46" w:rsidP="00CF7D46">
      <w:pPr>
        <w:widowControl/>
        <w:numPr>
          <w:ilvl w:val="0"/>
          <w:numId w:val="2"/>
        </w:numPr>
        <w:tabs>
          <w:tab w:val="left" w:pos="1134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Обучающийся сможет: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подбирать слова, соподчиненные ключевому слову, определяющие его признаки и свойства;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выстраивать логическую цепочку, состоящую из ключевого слова и соподчиненных ему слов;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выделять общий признак двух или нескольких предметов или явлений и объяснять их сходство;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выделять явление из общего ряда других явлений;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строить рассуждение на основе сравнения предметов и явлений, выделяя при этом общие признаки;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излагать полученную информацию, интерпретируя ее в контексте решаемой задачи;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вербализовать эмоциональное впечатление, оказанное на него источником;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CF7D46" w:rsidRPr="000B7A53" w:rsidRDefault="00CF7D46" w:rsidP="00CF7D46">
      <w:pPr>
        <w:widowControl/>
        <w:numPr>
          <w:ilvl w:val="0"/>
          <w:numId w:val="2"/>
        </w:numPr>
        <w:tabs>
          <w:tab w:val="left" w:pos="1134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обозначать символом и знаком предмет и/или явление;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создавать абстрактный или реальный образ предмета и/или явления;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строить модель/схему на основе условий задачи и/или способа ее решения;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lastRenderedPageBreak/>
        <w:t>преобразовывать модели с целью выявления общих законов, определяющих данную предметную область;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переводить сложную по составу (многоаспектную) информацию из графического или формализованного (символьного) представления в текстовое, и наоборот;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строить доказательство: прямое, косвенное, от противного;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CF7D46" w:rsidRPr="000B7A53" w:rsidRDefault="00CF7D46" w:rsidP="00CF7D46">
      <w:pPr>
        <w:widowControl/>
        <w:numPr>
          <w:ilvl w:val="0"/>
          <w:numId w:val="2"/>
        </w:numPr>
        <w:tabs>
          <w:tab w:val="left" w:pos="1134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Смысловое чтение. Обучающийся сможет: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находить в тексте требуемую информацию (в соответствии с целями своей деятельности);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ориентироваться в содержании текста, понимать целостный смысл текста, структурировать текст;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устанавливать взаимосвязь описанных в тексте событий, явлений, процессов;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резюмировать главную идею текста;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non-fiction);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критически оценивать содержание и форму текста.</w:t>
      </w:r>
    </w:p>
    <w:p w:rsidR="00CF7D46" w:rsidRPr="000B7A53" w:rsidRDefault="00CF7D46" w:rsidP="00CF7D46">
      <w:pPr>
        <w:widowControl/>
        <w:numPr>
          <w:ilvl w:val="0"/>
          <w:numId w:val="2"/>
        </w:numPr>
        <w:tabs>
          <w:tab w:val="left" w:pos="1134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определять свое отношение к природной среде;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анализировать влияние экологических факторов на среду обитания живых организмов;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проводить причинный и вероятностный анализ экологических ситуаций;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прогнозировать изменения ситуации при смене действия одного фактора на действие другого фактора;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распространять экологические знания и участвовать в практических делах по защите окружающей среды;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выражать свое отношение к природе через рисунки, сочинения, модели, проектные работы.</w:t>
      </w:r>
    </w:p>
    <w:p w:rsidR="00CF7D46" w:rsidRPr="000B7A53" w:rsidRDefault="00CF7D46" w:rsidP="00CF7D46">
      <w:pPr>
        <w:widowControl/>
        <w:autoSpaceDE/>
        <w:autoSpaceDN/>
        <w:adjustRightInd/>
        <w:spacing w:line="276" w:lineRule="auto"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10. Развитие мотивации к овладению культурой активного использования словарей и других поисковых систем. Обучающийся сможет:</w:t>
      </w:r>
    </w:p>
    <w:p w:rsidR="00CF7D46" w:rsidRPr="000B7A53" w:rsidRDefault="00CF7D46" w:rsidP="00CF7D46">
      <w:pPr>
        <w:widowControl/>
        <w:numPr>
          <w:ilvl w:val="0"/>
          <w:numId w:val="4"/>
        </w:numPr>
        <w:autoSpaceDE/>
        <w:autoSpaceDN/>
        <w:adjustRightInd/>
        <w:spacing w:line="276" w:lineRule="auto"/>
        <w:contextualSpacing/>
        <w:jc w:val="both"/>
        <w:rPr>
          <w:rFonts w:eastAsia="Calibri"/>
          <w:b w:val="0"/>
          <w:bCs w:val="0"/>
          <w:sz w:val="24"/>
          <w:szCs w:val="24"/>
        </w:rPr>
      </w:pPr>
      <w:r w:rsidRPr="000B7A53">
        <w:rPr>
          <w:rFonts w:eastAsia="Calibri"/>
          <w:b w:val="0"/>
          <w:bCs w:val="0"/>
          <w:sz w:val="24"/>
          <w:szCs w:val="24"/>
        </w:rPr>
        <w:t>определять необходимые ключевые поисковые слова и запросы;</w:t>
      </w:r>
    </w:p>
    <w:p w:rsidR="00CF7D46" w:rsidRPr="000B7A53" w:rsidRDefault="00CF7D46" w:rsidP="00CF7D46">
      <w:pPr>
        <w:widowControl/>
        <w:numPr>
          <w:ilvl w:val="0"/>
          <w:numId w:val="4"/>
        </w:numPr>
        <w:autoSpaceDE/>
        <w:autoSpaceDN/>
        <w:adjustRightInd/>
        <w:spacing w:line="276" w:lineRule="auto"/>
        <w:contextualSpacing/>
        <w:jc w:val="both"/>
        <w:rPr>
          <w:rFonts w:eastAsia="Calibri"/>
          <w:b w:val="0"/>
          <w:bCs w:val="0"/>
          <w:sz w:val="24"/>
          <w:szCs w:val="24"/>
        </w:rPr>
      </w:pPr>
      <w:r w:rsidRPr="000B7A53">
        <w:rPr>
          <w:rFonts w:eastAsia="Calibri"/>
          <w:b w:val="0"/>
          <w:bCs w:val="0"/>
          <w:sz w:val="24"/>
          <w:szCs w:val="24"/>
        </w:rPr>
        <w:t>осуществлять взаимодействие с электронными поисковыми системами, словарями;</w:t>
      </w:r>
    </w:p>
    <w:p w:rsidR="00CF7D46" w:rsidRPr="000B7A53" w:rsidRDefault="00CF7D46" w:rsidP="00CF7D46">
      <w:pPr>
        <w:widowControl/>
        <w:numPr>
          <w:ilvl w:val="0"/>
          <w:numId w:val="4"/>
        </w:numPr>
        <w:autoSpaceDE/>
        <w:autoSpaceDN/>
        <w:adjustRightInd/>
        <w:spacing w:line="276" w:lineRule="auto"/>
        <w:contextualSpacing/>
        <w:jc w:val="both"/>
        <w:rPr>
          <w:rFonts w:eastAsia="Calibri"/>
          <w:b w:val="0"/>
          <w:bCs w:val="0"/>
          <w:sz w:val="24"/>
          <w:szCs w:val="24"/>
        </w:rPr>
      </w:pPr>
      <w:r w:rsidRPr="000B7A53">
        <w:rPr>
          <w:rFonts w:eastAsia="Calibri"/>
          <w:b w:val="0"/>
          <w:bCs w:val="0"/>
          <w:sz w:val="24"/>
          <w:szCs w:val="24"/>
        </w:rPr>
        <w:t>формировать множественную выборку из поисковых источников для объективизации результатов поиска;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соотносить полученные результаты поиска со своей деятельностью.</w:t>
      </w:r>
    </w:p>
    <w:p w:rsidR="00CF7D46" w:rsidRPr="000B7A53" w:rsidRDefault="00CF7D46" w:rsidP="00CF7D46">
      <w:pPr>
        <w:widowControl/>
        <w:tabs>
          <w:tab w:val="left" w:pos="993"/>
        </w:tabs>
        <w:autoSpaceDE/>
        <w:autoSpaceDN/>
        <w:adjustRightInd/>
        <w:spacing w:line="276" w:lineRule="auto"/>
        <w:ind w:firstLine="709"/>
        <w:jc w:val="both"/>
        <w:rPr>
          <w:rFonts w:eastAsia="Calibri"/>
          <w:bCs w:val="0"/>
          <w:sz w:val="24"/>
          <w:szCs w:val="24"/>
          <w:lang w:eastAsia="en-US"/>
        </w:rPr>
      </w:pPr>
      <w:r w:rsidRPr="000B7A53">
        <w:rPr>
          <w:rFonts w:eastAsia="Calibri"/>
          <w:bCs w:val="0"/>
          <w:sz w:val="24"/>
          <w:szCs w:val="24"/>
          <w:lang w:eastAsia="en-US"/>
        </w:rPr>
        <w:t>Коммуникативные УУД</w:t>
      </w:r>
    </w:p>
    <w:p w:rsidR="00CF7D46" w:rsidRPr="000B7A53" w:rsidRDefault="00CF7D46" w:rsidP="00CF7D46">
      <w:pPr>
        <w:widowControl/>
        <w:numPr>
          <w:ilvl w:val="0"/>
          <w:numId w:val="5"/>
        </w:numPr>
        <w:tabs>
          <w:tab w:val="left" w:pos="426"/>
        </w:tabs>
        <w:autoSpaceDE/>
        <w:autoSpaceDN/>
        <w:adjustRightInd/>
        <w:spacing w:line="276" w:lineRule="auto"/>
        <w:ind w:left="0" w:firstLine="709"/>
        <w:contextualSpacing/>
        <w:jc w:val="both"/>
        <w:rPr>
          <w:rFonts w:eastAsia="Calibri"/>
          <w:b w:val="0"/>
          <w:bCs w:val="0"/>
          <w:sz w:val="24"/>
          <w:szCs w:val="24"/>
        </w:rPr>
      </w:pPr>
      <w:r w:rsidRPr="000B7A53">
        <w:rPr>
          <w:rFonts w:eastAsia="Calibri"/>
          <w:b w:val="0"/>
          <w:bCs w:val="0"/>
          <w:sz w:val="24"/>
          <w:szCs w:val="24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CF7D46" w:rsidRPr="000B7A53" w:rsidRDefault="00CF7D46" w:rsidP="00CF7D46">
      <w:pPr>
        <w:widowControl/>
        <w:numPr>
          <w:ilvl w:val="0"/>
          <w:numId w:val="6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определять возможные роли в совместной деятельности;</w:t>
      </w:r>
    </w:p>
    <w:p w:rsidR="00CF7D46" w:rsidRPr="000B7A53" w:rsidRDefault="00CF7D46" w:rsidP="00CF7D46">
      <w:pPr>
        <w:widowControl/>
        <w:numPr>
          <w:ilvl w:val="0"/>
          <w:numId w:val="6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играть определенную роль в совместной деятельности;</w:t>
      </w:r>
    </w:p>
    <w:p w:rsidR="00CF7D46" w:rsidRPr="000B7A53" w:rsidRDefault="00CF7D46" w:rsidP="00CF7D46">
      <w:pPr>
        <w:widowControl/>
        <w:numPr>
          <w:ilvl w:val="0"/>
          <w:numId w:val="6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lastRenderedPageBreak/>
        <w:t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</w:p>
    <w:p w:rsidR="00CF7D46" w:rsidRPr="000B7A53" w:rsidRDefault="00CF7D46" w:rsidP="00CF7D46">
      <w:pPr>
        <w:widowControl/>
        <w:numPr>
          <w:ilvl w:val="0"/>
          <w:numId w:val="6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CF7D46" w:rsidRPr="000B7A53" w:rsidRDefault="00CF7D46" w:rsidP="00CF7D46">
      <w:pPr>
        <w:widowControl/>
        <w:numPr>
          <w:ilvl w:val="0"/>
          <w:numId w:val="6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строить позитивные отношения в процессе учебной и познавательной деятельности;</w:t>
      </w:r>
    </w:p>
    <w:p w:rsidR="00CF7D46" w:rsidRPr="000B7A53" w:rsidRDefault="00CF7D46" w:rsidP="00CF7D46">
      <w:pPr>
        <w:widowControl/>
        <w:numPr>
          <w:ilvl w:val="0"/>
          <w:numId w:val="6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CF7D46" w:rsidRPr="000B7A53" w:rsidRDefault="00CF7D46" w:rsidP="00CF7D46">
      <w:pPr>
        <w:widowControl/>
        <w:numPr>
          <w:ilvl w:val="0"/>
          <w:numId w:val="6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CF7D46" w:rsidRPr="000B7A53" w:rsidRDefault="00CF7D46" w:rsidP="00CF7D46">
      <w:pPr>
        <w:widowControl/>
        <w:numPr>
          <w:ilvl w:val="0"/>
          <w:numId w:val="6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предлагать альтернативное решение в конфликтной ситуации;</w:t>
      </w:r>
    </w:p>
    <w:p w:rsidR="00CF7D46" w:rsidRPr="000B7A53" w:rsidRDefault="00CF7D46" w:rsidP="00CF7D46">
      <w:pPr>
        <w:widowControl/>
        <w:numPr>
          <w:ilvl w:val="0"/>
          <w:numId w:val="6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выделять общую точку зрения в дискуссии;</w:t>
      </w:r>
    </w:p>
    <w:p w:rsidR="00CF7D46" w:rsidRPr="000B7A53" w:rsidRDefault="00CF7D46" w:rsidP="00CF7D46">
      <w:pPr>
        <w:widowControl/>
        <w:numPr>
          <w:ilvl w:val="0"/>
          <w:numId w:val="6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договариваться о правилах и вопросах для обсуждения в соответствии с поставленной перед группой задачей;</w:t>
      </w:r>
    </w:p>
    <w:p w:rsidR="00CF7D46" w:rsidRPr="000B7A53" w:rsidRDefault="00CF7D46" w:rsidP="00CF7D46">
      <w:pPr>
        <w:widowControl/>
        <w:numPr>
          <w:ilvl w:val="0"/>
          <w:numId w:val="6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CF7D46" w:rsidRPr="000B7A53" w:rsidRDefault="00CF7D46" w:rsidP="00CF7D46">
      <w:pPr>
        <w:widowControl/>
        <w:numPr>
          <w:ilvl w:val="0"/>
          <w:numId w:val="6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CF7D46" w:rsidRPr="000B7A53" w:rsidRDefault="00CF7D46" w:rsidP="00CF7D46">
      <w:pPr>
        <w:widowControl/>
        <w:numPr>
          <w:ilvl w:val="0"/>
          <w:numId w:val="5"/>
        </w:numPr>
        <w:tabs>
          <w:tab w:val="left" w:pos="142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определять задачу коммуникации и в соответствии с ней отбирать речевые средства;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представлять в устной или письменной форме развернутый план собственной деятельности;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высказывать и обосновывать мнение (суждение) и запрашивать мнение партнера в рамках диалога;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принимать решение в ходе диалога и согласовывать его с собеседником;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создавать письменные «клишированные» и оригинальные тексты с использованием необходимых речевых средств;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использовать вербальные средства (средства логической связи) для выделения смысловых блоков своего выступления;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использовать невербальные средства или наглядные материалы, подготовленные/отобранные под руководством учителя;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CF7D46" w:rsidRPr="000B7A53" w:rsidRDefault="00CF7D46" w:rsidP="00CF7D46">
      <w:pPr>
        <w:widowControl/>
        <w:numPr>
          <w:ilvl w:val="0"/>
          <w:numId w:val="5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Формирование и развитие компетентности в области использования информационно-коммуникационных технологий (далее – ИКТ). Обучающийся сможет: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выделять информационный аспект задачи, оперировать данными, использовать модель решения задачи;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lastRenderedPageBreak/>
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использовать информацию с учетом этических и правовых норм;</w:t>
      </w:r>
    </w:p>
    <w:p w:rsidR="00CF7D46" w:rsidRPr="000B7A53" w:rsidRDefault="00CF7D46" w:rsidP="00CF7D46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CF7D46" w:rsidRPr="000B7A53" w:rsidRDefault="00CF7D46" w:rsidP="00CF7D46">
      <w:pPr>
        <w:widowControl/>
        <w:autoSpaceDE/>
        <w:autoSpaceDN/>
        <w:adjustRightInd/>
        <w:spacing w:line="276" w:lineRule="auto"/>
        <w:rPr>
          <w:color w:val="231F20"/>
          <w:sz w:val="24"/>
          <w:szCs w:val="24"/>
        </w:rPr>
      </w:pPr>
    </w:p>
    <w:p w:rsidR="00CF7D46" w:rsidRPr="000B7A53" w:rsidRDefault="00CF7D46" w:rsidP="00CF7D46">
      <w:pPr>
        <w:widowControl/>
        <w:autoSpaceDE/>
        <w:autoSpaceDN/>
        <w:adjustRightInd/>
        <w:spacing w:line="276" w:lineRule="auto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iCs/>
          <w:sz w:val="24"/>
          <w:szCs w:val="24"/>
          <w:lang w:eastAsia="en-US"/>
        </w:rPr>
        <w:t xml:space="preserve">                  </w:t>
      </w:r>
      <w:r w:rsidRPr="000B7A53">
        <w:rPr>
          <w:rFonts w:eastAsia="Calibri"/>
          <w:bCs w:val="0"/>
          <w:sz w:val="24"/>
          <w:szCs w:val="24"/>
          <w:lang w:eastAsia="en-US"/>
        </w:rPr>
        <w:t>Предметные результаты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освоения курса истории на уровне основного общего образования предполагают, что у учащегося сформированы:</w:t>
      </w:r>
    </w:p>
    <w:p w:rsidR="00CF7D46" w:rsidRPr="000B7A53" w:rsidRDefault="00CF7D46" w:rsidP="00CF7D46">
      <w:pPr>
        <w:widowControl/>
        <w:numPr>
          <w:ilvl w:val="0"/>
          <w:numId w:val="1"/>
        </w:numPr>
        <w:tabs>
          <w:tab w:val="left" w:pos="993"/>
        </w:tabs>
        <w:autoSpaceDE/>
        <w:autoSpaceDN/>
        <w:adjustRightInd/>
        <w:spacing w:line="276" w:lineRule="auto"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целостные представления об историческом пути человечества, разных народов и государств как необходимой основы миропонимания и познания современного общества; о преемственности исторических эпох и непрерывности исторических процессов; о месте и роли России в мировой истории;</w:t>
      </w:r>
    </w:p>
    <w:p w:rsidR="00CF7D46" w:rsidRPr="000B7A53" w:rsidRDefault="00CF7D46" w:rsidP="00CF7D46">
      <w:pPr>
        <w:widowControl/>
        <w:numPr>
          <w:ilvl w:val="0"/>
          <w:numId w:val="1"/>
        </w:numPr>
        <w:tabs>
          <w:tab w:val="left" w:pos="993"/>
        </w:tabs>
        <w:autoSpaceDE/>
        <w:autoSpaceDN/>
        <w:adjustRightInd/>
        <w:spacing w:line="276" w:lineRule="auto"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базовые исторические знания об основных этапах и закономерностях развития человеческого общества с древности до наших дней;</w:t>
      </w:r>
    </w:p>
    <w:p w:rsidR="00CF7D46" w:rsidRPr="000B7A53" w:rsidRDefault="00CF7D46" w:rsidP="00CF7D46">
      <w:pPr>
        <w:widowControl/>
        <w:numPr>
          <w:ilvl w:val="0"/>
          <w:numId w:val="1"/>
        </w:numPr>
        <w:tabs>
          <w:tab w:val="left" w:pos="993"/>
        </w:tabs>
        <w:autoSpaceDE/>
        <w:autoSpaceDN/>
        <w:adjustRightInd/>
        <w:spacing w:line="276" w:lineRule="auto"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современности;</w:t>
      </w:r>
    </w:p>
    <w:p w:rsidR="00CF7D46" w:rsidRPr="000B7A53" w:rsidRDefault="00CF7D46" w:rsidP="00CF7D46">
      <w:pPr>
        <w:widowControl/>
        <w:numPr>
          <w:ilvl w:val="0"/>
          <w:numId w:val="1"/>
        </w:numPr>
        <w:tabs>
          <w:tab w:val="left" w:pos="993"/>
        </w:tabs>
        <w:autoSpaceDE/>
        <w:autoSpaceDN/>
        <w:adjustRightInd/>
        <w:spacing w:line="276" w:lineRule="auto"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способность применять исторические знания для осмысления общественных событий и явлений прошлого и современности;</w:t>
      </w:r>
    </w:p>
    <w:p w:rsidR="00CF7D46" w:rsidRPr="000B7A53" w:rsidRDefault="00CF7D46" w:rsidP="00CF7D46">
      <w:pPr>
        <w:widowControl/>
        <w:numPr>
          <w:ilvl w:val="0"/>
          <w:numId w:val="1"/>
        </w:numPr>
        <w:tabs>
          <w:tab w:val="left" w:pos="993"/>
        </w:tabs>
        <w:autoSpaceDE/>
        <w:autoSpaceDN/>
        <w:adjustRightInd/>
        <w:spacing w:line="276" w:lineRule="auto"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умение искать, анализировать, систематизировать и оценивать историческую информацию различных исторических и современных источников, раскрывая ее социальную принадлежность и познавательную ценность; способность определять и аргументировать свое отношение к ней;</w:t>
      </w:r>
    </w:p>
    <w:p w:rsidR="00CF7D46" w:rsidRPr="000B7A53" w:rsidRDefault="00CF7D46" w:rsidP="00CF7D46">
      <w:pPr>
        <w:widowControl/>
        <w:numPr>
          <w:ilvl w:val="0"/>
          <w:numId w:val="1"/>
        </w:numPr>
        <w:tabs>
          <w:tab w:val="left" w:pos="993"/>
        </w:tabs>
        <w:autoSpaceDE/>
        <w:autoSpaceDN/>
        <w:adjustRightInd/>
        <w:spacing w:line="276" w:lineRule="auto"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умение работать с письменными, изобразительными и вещественными историческими источниками, понимать и интерпретировать содержащуюся в них информацию;</w:t>
      </w:r>
    </w:p>
    <w:p w:rsidR="00CF7D46" w:rsidRPr="000B7A53" w:rsidRDefault="00CF7D46" w:rsidP="00CF7D46">
      <w:pPr>
        <w:widowControl/>
        <w:numPr>
          <w:ilvl w:val="0"/>
          <w:numId w:val="1"/>
        </w:numPr>
        <w:tabs>
          <w:tab w:val="left" w:pos="993"/>
        </w:tabs>
        <w:autoSpaceDE/>
        <w:autoSpaceDN/>
        <w:adjustRightInd/>
        <w:spacing w:line="276" w:lineRule="auto"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уважение к мировому и отечественному историческому наследию, культуре своего и других народов; готовность применять исторические знания для выявления и сохранения исторических и культурных памятников своей страны и мира.</w:t>
      </w:r>
    </w:p>
    <w:p w:rsidR="00CF7D46" w:rsidRPr="000B7A53" w:rsidRDefault="00CF7D46" w:rsidP="00CF7D46">
      <w:pPr>
        <w:widowControl/>
        <w:tabs>
          <w:tab w:val="left" w:pos="993"/>
        </w:tabs>
        <w:autoSpaceDE/>
        <w:autoSpaceDN/>
        <w:adjustRightInd/>
        <w:spacing w:line="276" w:lineRule="auto"/>
        <w:ind w:left="1778"/>
        <w:jc w:val="both"/>
        <w:rPr>
          <w:rFonts w:eastAsia="Calibri"/>
          <w:bCs w:val="0"/>
          <w:i/>
          <w:sz w:val="24"/>
          <w:szCs w:val="24"/>
          <w:lang w:eastAsia="en-US"/>
        </w:rPr>
      </w:pPr>
    </w:p>
    <w:p w:rsidR="00CF7D46" w:rsidRPr="000B7A53" w:rsidRDefault="00CF7D46" w:rsidP="00CF7D46">
      <w:pPr>
        <w:widowControl/>
        <w:tabs>
          <w:tab w:val="left" w:pos="993"/>
        </w:tabs>
        <w:autoSpaceDE/>
        <w:autoSpaceDN/>
        <w:adjustRightInd/>
        <w:spacing w:line="276" w:lineRule="auto"/>
        <w:ind w:left="1778"/>
        <w:jc w:val="both"/>
        <w:rPr>
          <w:rFonts w:eastAsia="Calibri"/>
          <w:bCs w:val="0"/>
          <w:i/>
          <w:sz w:val="24"/>
          <w:szCs w:val="24"/>
          <w:lang w:eastAsia="en-US"/>
        </w:rPr>
      </w:pPr>
      <w:r w:rsidRPr="000B7A53">
        <w:rPr>
          <w:rFonts w:eastAsia="Calibri"/>
          <w:bCs w:val="0"/>
          <w:i/>
          <w:sz w:val="24"/>
          <w:szCs w:val="24"/>
          <w:lang w:eastAsia="en-US"/>
        </w:rPr>
        <w:t>История Древнего мира (5 класс)</w:t>
      </w:r>
    </w:p>
    <w:p w:rsidR="00CF7D46" w:rsidRPr="000B7A53" w:rsidRDefault="00CF7D46" w:rsidP="00CF7D46">
      <w:pPr>
        <w:widowControl/>
        <w:tabs>
          <w:tab w:val="left" w:pos="993"/>
        </w:tabs>
        <w:autoSpaceDE/>
        <w:autoSpaceDN/>
        <w:adjustRightInd/>
        <w:spacing w:line="276" w:lineRule="auto"/>
        <w:ind w:left="1778"/>
        <w:jc w:val="both"/>
        <w:rPr>
          <w:rFonts w:eastAsia="Calibri"/>
          <w:bCs w:val="0"/>
          <w:i/>
          <w:sz w:val="24"/>
          <w:szCs w:val="24"/>
          <w:lang w:eastAsia="en-US"/>
        </w:rPr>
      </w:pPr>
      <w:r w:rsidRPr="000B7A53">
        <w:rPr>
          <w:rFonts w:eastAsia="Calibri"/>
          <w:bCs w:val="0"/>
          <w:i/>
          <w:sz w:val="24"/>
          <w:szCs w:val="24"/>
          <w:lang w:eastAsia="en-US"/>
        </w:rPr>
        <w:t>Выпускник научится:</w:t>
      </w:r>
    </w:p>
    <w:p w:rsidR="00CF7D46" w:rsidRPr="000B7A53" w:rsidRDefault="00CF7D46" w:rsidP="00CF7D46">
      <w:pPr>
        <w:widowControl/>
        <w:tabs>
          <w:tab w:val="left" w:pos="993"/>
        </w:tabs>
        <w:autoSpaceDE/>
        <w:autoSpaceDN/>
        <w:adjustRightInd/>
        <w:spacing w:line="276" w:lineRule="auto"/>
        <w:ind w:left="1778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• определять место исторических событий во времени, объяснять смысл основных хронологических понятий, терминов (тысячелетие, век, до нашей эры, нашей эры);</w:t>
      </w:r>
    </w:p>
    <w:p w:rsidR="00CF7D46" w:rsidRPr="000B7A53" w:rsidRDefault="00CF7D46" w:rsidP="00CF7D46">
      <w:pPr>
        <w:widowControl/>
        <w:tabs>
          <w:tab w:val="left" w:pos="993"/>
        </w:tabs>
        <w:autoSpaceDE/>
        <w:autoSpaceDN/>
        <w:adjustRightInd/>
        <w:spacing w:line="276" w:lineRule="auto"/>
        <w:ind w:left="1778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• использовать историческую карту как источник информации о расселении человеческих общностей в эпохи первобытности и Древнего мира, расположении древних цивилизаций и государств, местах важнейших событий;</w:t>
      </w:r>
    </w:p>
    <w:p w:rsidR="00CF7D46" w:rsidRPr="000B7A53" w:rsidRDefault="00CF7D46" w:rsidP="00CF7D46">
      <w:pPr>
        <w:widowControl/>
        <w:tabs>
          <w:tab w:val="left" w:pos="993"/>
        </w:tabs>
        <w:autoSpaceDE/>
        <w:autoSpaceDN/>
        <w:adjustRightInd/>
        <w:spacing w:line="276" w:lineRule="auto"/>
        <w:ind w:left="1778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• проводить поиск информации в отрывках исторических текстов, материальных памятниках Древнего мира;</w:t>
      </w:r>
    </w:p>
    <w:p w:rsidR="00CF7D46" w:rsidRPr="000B7A53" w:rsidRDefault="00CF7D46" w:rsidP="00CF7D46">
      <w:pPr>
        <w:widowControl/>
        <w:tabs>
          <w:tab w:val="left" w:pos="993"/>
        </w:tabs>
        <w:autoSpaceDE/>
        <w:autoSpaceDN/>
        <w:adjustRightInd/>
        <w:spacing w:line="276" w:lineRule="auto"/>
        <w:ind w:left="1778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• описывать условия существования, основные занятия, образ жизни людей в древности, памятники древней культуры; рассказывать о событиях древней истории;</w:t>
      </w:r>
    </w:p>
    <w:p w:rsidR="00CF7D46" w:rsidRPr="000B7A53" w:rsidRDefault="00CF7D46" w:rsidP="00CF7D46">
      <w:pPr>
        <w:widowControl/>
        <w:tabs>
          <w:tab w:val="left" w:pos="993"/>
        </w:tabs>
        <w:autoSpaceDE/>
        <w:autoSpaceDN/>
        <w:adjustRightInd/>
        <w:spacing w:line="276" w:lineRule="auto"/>
        <w:ind w:left="1778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• раскрывать характерные, существенные черты: а) форм государственного устройства древних обществ (с использованием понятий «деспотия», «полис», «республика», «закон», «империя», «метрополия», «колония» и др.); б) положения основных групп 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lastRenderedPageBreak/>
        <w:t>населения в древневосточных и античных обществах (правители и подданные, свободные и рабы); в) религиозных верований людей в древности;</w:t>
      </w:r>
    </w:p>
    <w:p w:rsidR="00CF7D46" w:rsidRPr="000B7A53" w:rsidRDefault="00CF7D46" w:rsidP="00CF7D46">
      <w:pPr>
        <w:widowControl/>
        <w:tabs>
          <w:tab w:val="left" w:pos="993"/>
        </w:tabs>
        <w:autoSpaceDE/>
        <w:autoSpaceDN/>
        <w:adjustRightInd/>
        <w:spacing w:line="276" w:lineRule="auto"/>
        <w:ind w:left="1778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• объяснять, в чем заключались назначение и художественные достоинства памятников древней культуры: архитектурных сооружений, предметов быта, произведений искусства;</w:t>
      </w:r>
    </w:p>
    <w:p w:rsidR="00CF7D46" w:rsidRPr="000B7A53" w:rsidRDefault="00CF7D46" w:rsidP="00CF7D46">
      <w:pPr>
        <w:widowControl/>
        <w:tabs>
          <w:tab w:val="left" w:pos="993"/>
        </w:tabs>
        <w:autoSpaceDE/>
        <w:autoSpaceDN/>
        <w:adjustRightInd/>
        <w:spacing w:line="276" w:lineRule="auto"/>
        <w:ind w:left="1778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• давать оценку наиболее значительным событиям и личностям древней истории.</w:t>
      </w:r>
    </w:p>
    <w:p w:rsidR="00CF7D46" w:rsidRPr="000B7A53" w:rsidRDefault="00CF7D46" w:rsidP="00CF7D46">
      <w:pPr>
        <w:widowControl/>
        <w:tabs>
          <w:tab w:val="left" w:pos="993"/>
        </w:tabs>
        <w:autoSpaceDE/>
        <w:autoSpaceDN/>
        <w:adjustRightInd/>
        <w:spacing w:line="276" w:lineRule="auto"/>
        <w:ind w:left="1778"/>
        <w:jc w:val="both"/>
        <w:rPr>
          <w:rFonts w:eastAsia="Calibri"/>
          <w:bCs w:val="0"/>
          <w:i/>
          <w:sz w:val="24"/>
          <w:szCs w:val="24"/>
          <w:lang w:eastAsia="en-US"/>
        </w:rPr>
      </w:pPr>
      <w:r w:rsidRPr="000B7A53">
        <w:rPr>
          <w:rFonts w:eastAsia="Calibri"/>
          <w:bCs w:val="0"/>
          <w:i/>
          <w:sz w:val="24"/>
          <w:szCs w:val="24"/>
          <w:lang w:eastAsia="en-US"/>
        </w:rPr>
        <w:t>Выпускник получит возможность научиться:</w:t>
      </w:r>
    </w:p>
    <w:p w:rsidR="00CF7D46" w:rsidRPr="000B7A53" w:rsidRDefault="00CF7D46" w:rsidP="00CF7D46">
      <w:pPr>
        <w:widowControl/>
        <w:tabs>
          <w:tab w:val="left" w:pos="993"/>
        </w:tabs>
        <w:autoSpaceDE/>
        <w:autoSpaceDN/>
        <w:adjustRightInd/>
        <w:spacing w:line="276" w:lineRule="auto"/>
        <w:ind w:left="1778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• давать характеристику общественного строя древних государств;</w:t>
      </w:r>
    </w:p>
    <w:p w:rsidR="00CF7D46" w:rsidRPr="000B7A53" w:rsidRDefault="00CF7D46" w:rsidP="00CF7D46">
      <w:pPr>
        <w:widowControl/>
        <w:tabs>
          <w:tab w:val="left" w:pos="993"/>
        </w:tabs>
        <w:autoSpaceDE/>
        <w:autoSpaceDN/>
        <w:adjustRightInd/>
        <w:spacing w:line="276" w:lineRule="auto"/>
        <w:ind w:left="1778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• сопоставлять свидетельства различных исторических источников, выявляя в них общее и различия;</w:t>
      </w:r>
    </w:p>
    <w:p w:rsidR="00CF7D46" w:rsidRPr="000B7A53" w:rsidRDefault="00CF7D46" w:rsidP="00CF7D46">
      <w:pPr>
        <w:widowControl/>
        <w:tabs>
          <w:tab w:val="left" w:pos="993"/>
        </w:tabs>
        <w:autoSpaceDE/>
        <w:autoSpaceDN/>
        <w:adjustRightInd/>
        <w:spacing w:line="276" w:lineRule="auto"/>
        <w:ind w:left="1778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• видеть проявления влияния античного искусства в окружающей среде;</w:t>
      </w:r>
    </w:p>
    <w:p w:rsidR="00CF7D46" w:rsidRPr="000B7A53" w:rsidRDefault="00CF7D46" w:rsidP="00CF7D46">
      <w:pPr>
        <w:widowControl/>
        <w:tabs>
          <w:tab w:val="left" w:pos="993"/>
        </w:tabs>
        <w:autoSpaceDE/>
        <w:autoSpaceDN/>
        <w:adjustRightInd/>
        <w:spacing w:line="276" w:lineRule="auto"/>
        <w:ind w:left="1778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• высказывать суждения о значении и месте исторического и культурного наследия древних обществ в мировой истории.</w:t>
      </w:r>
    </w:p>
    <w:p w:rsidR="00CF7D46" w:rsidRPr="000B7A53" w:rsidRDefault="00CF7D46" w:rsidP="00CF7D46">
      <w:pPr>
        <w:widowControl/>
        <w:tabs>
          <w:tab w:val="left" w:pos="993"/>
        </w:tabs>
        <w:autoSpaceDE/>
        <w:autoSpaceDN/>
        <w:adjustRightInd/>
        <w:spacing w:line="276" w:lineRule="auto"/>
        <w:ind w:left="1778"/>
        <w:jc w:val="both"/>
        <w:rPr>
          <w:rFonts w:eastAsia="Calibri"/>
          <w:bCs w:val="0"/>
          <w:i/>
          <w:sz w:val="24"/>
          <w:szCs w:val="24"/>
          <w:lang w:eastAsia="en-US"/>
        </w:rPr>
      </w:pPr>
    </w:p>
    <w:p w:rsidR="00CF7D46" w:rsidRPr="000B7A53" w:rsidRDefault="00CF7D46" w:rsidP="00CF7D46">
      <w:pPr>
        <w:widowControl/>
        <w:tabs>
          <w:tab w:val="left" w:pos="993"/>
        </w:tabs>
        <w:autoSpaceDE/>
        <w:autoSpaceDN/>
        <w:adjustRightInd/>
        <w:spacing w:line="276" w:lineRule="auto"/>
        <w:ind w:left="1778"/>
        <w:jc w:val="both"/>
        <w:rPr>
          <w:rFonts w:eastAsia="Calibri"/>
          <w:bCs w:val="0"/>
          <w:i/>
          <w:sz w:val="24"/>
          <w:szCs w:val="24"/>
          <w:lang w:eastAsia="en-US"/>
        </w:rPr>
      </w:pPr>
      <w:r w:rsidRPr="000B7A53">
        <w:rPr>
          <w:rFonts w:eastAsia="Calibri"/>
          <w:bCs w:val="0"/>
          <w:i/>
          <w:sz w:val="24"/>
          <w:szCs w:val="24"/>
          <w:lang w:eastAsia="en-US"/>
        </w:rPr>
        <w:t>История Средних веков. От Древней Руси к Российскому государству (VIII –XV вв.) (6 класс)</w:t>
      </w:r>
    </w:p>
    <w:p w:rsidR="00CF7D46" w:rsidRPr="000B7A53" w:rsidRDefault="00CF7D46" w:rsidP="00CF7D46">
      <w:pPr>
        <w:widowControl/>
        <w:tabs>
          <w:tab w:val="left" w:pos="993"/>
        </w:tabs>
        <w:autoSpaceDE/>
        <w:autoSpaceDN/>
        <w:adjustRightInd/>
        <w:spacing w:line="276" w:lineRule="auto"/>
        <w:ind w:left="1778"/>
        <w:jc w:val="both"/>
        <w:rPr>
          <w:rFonts w:eastAsia="Calibri"/>
          <w:bCs w:val="0"/>
          <w:i/>
          <w:sz w:val="24"/>
          <w:szCs w:val="24"/>
          <w:lang w:eastAsia="en-US"/>
        </w:rPr>
      </w:pPr>
      <w:r w:rsidRPr="000B7A53">
        <w:rPr>
          <w:rFonts w:eastAsia="Calibri"/>
          <w:bCs w:val="0"/>
          <w:i/>
          <w:sz w:val="24"/>
          <w:szCs w:val="24"/>
          <w:lang w:eastAsia="en-US"/>
        </w:rPr>
        <w:t>Выпускник научится:</w:t>
      </w:r>
    </w:p>
    <w:p w:rsidR="00CF7D46" w:rsidRPr="000B7A53" w:rsidRDefault="00CF7D46" w:rsidP="00CF7D46">
      <w:pPr>
        <w:widowControl/>
        <w:tabs>
          <w:tab w:val="left" w:pos="993"/>
        </w:tabs>
        <w:autoSpaceDE/>
        <w:autoSpaceDN/>
        <w:adjustRightInd/>
        <w:spacing w:line="276" w:lineRule="auto"/>
        <w:ind w:left="1778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• локализовать во времени общие рамки и события Средневековья, этапы становления и развития Российского государства; соотносить хронологию истории Руси и всеобщей истории;</w:t>
      </w:r>
    </w:p>
    <w:p w:rsidR="00CF7D46" w:rsidRPr="000B7A53" w:rsidRDefault="00CF7D46" w:rsidP="00CF7D46">
      <w:pPr>
        <w:widowControl/>
        <w:tabs>
          <w:tab w:val="left" w:pos="993"/>
        </w:tabs>
        <w:autoSpaceDE/>
        <w:autoSpaceDN/>
        <w:adjustRightInd/>
        <w:spacing w:line="276" w:lineRule="auto"/>
        <w:ind w:left="1778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• использовать историческую карту как источник информации о территории, об экономических и культурных центрах Руси и других государств в Средние века, о направлениях крупнейших передвижений людей – походов, завоеваний, колонизаций и др.;</w:t>
      </w:r>
    </w:p>
    <w:p w:rsidR="00CF7D46" w:rsidRPr="000B7A53" w:rsidRDefault="00CF7D46" w:rsidP="00CF7D46">
      <w:pPr>
        <w:widowControl/>
        <w:tabs>
          <w:tab w:val="left" w:pos="993"/>
        </w:tabs>
        <w:autoSpaceDE/>
        <w:autoSpaceDN/>
        <w:adjustRightInd/>
        <w:spacing w:line="276" w:lineRule="auto"/>
        <w:ind w:left="1778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• проводить поиск информации в исторических текстах, материальных исторических памятниках Средневековья;</w:t>
      </w:r>
    </w:p>
    <w:p w:rsidR="00CF7D46" w:rsidRPr="000B7A53" w:rsidRDefault="00CF7D46" w:rsidP="00CF7D46">
      <w:pPr>
        <w:widowControl/>
        <w:tabs>
          <w:tab w:val="left" w:pos="993"/>
        </w:tabs>
        <w:autoSpaceDE/>
        <w:autoSpaceDN/>
        <w:adjustRightInd/>
        <w:spacing w:line="276" w:lineRule="auto"/>
        <w:ind w:left="1778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• составлять описание образа жизни различных групп населения в средневековых обществах на Руси и в других странах, памятников материальной и художественной культуры; рассказывать о значительных событиях средневековой истории;</w:t>
      </w:r>
    </w:p>
    <w:p w:rsidR="00CF7D46" w:rsidRPr="000B7A53" w:rsidRDefault="00CF7D46" w:rsidP="00CF7D46">
      <w:pPr>
        <w:widowControl/>
        <w:tabs>
          <w:tab w:val="left" w:pos="993"/>
        </w:tabs>
        <w:autoSpaceDE/>
        <w:autoSpaceDN/>
        <w:adjustRightInd/>
        <w:spacing w:line="276" w:lineRule="auto"/>
        <w:ind w:left="1778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• раскрывать характерные, существенные черты: а) экономических и социальных отношений, политического строя на Руси и в других государствах; б) ценностей, господствовавших в средневековых обществах, религиозных воззрений, представлений средневекового человека о мире;</w:t>
      </w:r>
    </w:p>
    <w:p w:rsidR="00CF7D46" w:rsidRPr="000B7A53" w:rsidRDefault="00CF7D46" w:rsidP="00CF7D46">
      <w:pPr>
        <w:widowControl/>
        <w:tabs>
          <w:tab w:val="left" w:pos="993"/>
        </w:tabs>
        <w:autoSpaceDE/>
        <w:autoSpaceDN/>
        <w:adjustRightInd/>
        <w:spacing w:line="276" w:lineRule="auto"/>
        <w:ind w:left="1778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• объяснять причины и следствия ключевых событий отечественной и всеобщей истории Средних веков;</w:t>
      </w:r>
    </w:p>
    <w:p w:rsidR="00CF7D46" w:rsidRPr="000B7A53" w:rsidRDefault="00CF7D46" w:rsidP="00CF7D46">
      <w:pPr>
        <w:widowControl/>
        <w:tabs>
          <w:tab w:val="left" w:pos="993"/>
        </w:tabs>
        <w:autoSpaceDE/>
        <w:autoSpaceDN/>
        <w:adjustRightInd/>
        <w:spacing w:line="276" w:lineRule="auto"/>
        <w:ind w:left="1778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• сопоставлять развитие Руси и других стран в период Средневековья, показывать общие черты и особенности (в связи с понятиями «политическая раздробленность», «централизованное государство» и др.);</w:t>
      </w:r>
    </w:p>
    <w:p w:rsidR="00CF7D46" w:rsidRPr="000B7A53" w:rsidRDefault="00CF7D46" w:rsidP="00CF7D46">
      <w:pPr>
        <w:widowControl/>
        <w:tabs>
          <w:tab w:val="left" w:pos="993"/>
        </w:tabs>
        <w:autoSpaceDE/>
        <w:autoSpaceDN/>
        <w:adjustRightInd/>
        <w:spacing w:line="276" w:lineRule="auto"/>
        <w:ind w:left="1778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• давать оценку событиям и личностям отечественной и всеобщей истории Средних веков.</w:t>
      </w:r>
    </w:p>
    <w:p w:rsidR="00CF7D46" w:rsidRPr="000B7A53" w:rsidRDefault="00CF7D46" w:rsidP="00CF7D46">
      <w:pPr>
        <w:widowControl/>
        <w:tabs>
          <w:tab w:val="left" w:pos="993"/>
        </w:tabs>
        <w:autoSpaceDE/>
        <w:autoSpaceDN/>
        <w:adjustRightInd/>
        <w:spacing w:line="276" w:lineRule="auto"/>
        <w:ind w:left="1778"/>
        <w:jc w:val="both"/>
        <w:rPr>
          <w:rFonts w:eastAsia="Calibri"/>
          <w:bCs w:val="0"/>
          <w:i/>
          <w:sz w:val="24"/>
          <w:szCs w:val="24"/>
          <w:lang w:eastAsia="en-US"/>
        </w:rPr>
      </w:pPr>
      <w:r w:rsidRPr="000B7A53">
        <w:rPr>
          <w:rFonts w:eastAsia="Calibri"/>
          <w:bCs w:val="0"/>
          <w:i/>
          <w:sz w:val="24"/>
          <w:szCs w:val="24"/>
          <w:lang w:eastAsia="en-US"/>
        </w:rPr>
        <w:t>Выпускник получит возможность научиться:</w:t>
      </w:r>
    </w:p>
    <w:p w:rsidR="00CF7D46" w:rsidRPr="000B7A53" w:rsidRDefault="00CF7D46" w:rsidP="00CF7D46">
      <w:pPr>
        <w:widowControl/>
        <w:tabs>
          <w:tab w:val="left" w:pos="993"/>
        </w:tabs>
        <w:autoSpaceDE/>
        <w:autoSpaceDN/>
        <w:adjustRightInd/>
        <w:spacing w:line="276" w:lineRule="auto"/>
        <w:ind w:left="1778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• давать сопоставительную характеристику политического устройства государств Средневековья (Русь, Запад, Восток);</w:t>
      </w:r>
    </w:p>
    <w:p w:rsidR="00CF7D46" w:rsidRPr="000B7A53" w:rsidRDefault="00CF7D46" w:rsidP="00CF7D46">
      <w:pPr>
        <w:widowControl/>
        <w:tabs>
          <w:tab w:val="left" w:pos="993"/>
        </w:tabs>
        <w:autoSpaceDE/>
        <w:autoSpaceDN/>
        <w:adjustRightInd/>
        <w:spacing w:line="276" w:lineRule="auto"/>
        <w:ind w:left="1778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• сравнивать свидетельства различных исторических источников, выявляя в них общее и различия;</w:t>
      </w:r>
    </w:p>
    <w:p w:rsidR="00CF7D46" w:rsidRPr="000B7A53" w:rsidRDefault="00CF7D46" w:rsidP="00CF7D46">
      <w:pPr>
        <w:widowControl/>
        <w:tabs>
          <w:tab w:val="left" w:pos="993"/>
        </w:tabs>
        <w:autoSpaceDE/>
        <w:autoSpaceDN/>
        <w:adjustRightInd/>
        <w:spacing w:line="276" w:lineRule="auto"/>
        <w:ind w:left="1778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lastRenderedPageBreak/>
        <w:t>• составлять на основе информации учебника и дополнительной литературы описания памятников средневековой культуры Руси и других стран, объяснять, в чем заключаются их художественные достоинства и значение.</w:t>
      </w:r>
    </w:p>
    <w:p w:rsidR="00CF7D46" w:rsidRPr="000B7A53" w:rsidRDefault="00CF7D46" w:rsidP="00CF7D46">
      <w:pPr>
        <w:widowControl/>
        <w:tabs>
          <w:tab w:val="left" w:pos="993"/>
        </w:tabs>
        <w:autoSpaceDE/>
        <w:autoSpaceDN/>
        <w:adjustRightInd/>
        <w:spacing w:line="276" w:lineRule="auto"/>
        <w:jc w:val="both"/>
        <w:rPr>
          <w:rFonts w:eastAsia="Calibri"/>
          <w:bCs w:val="0"/>
          <w:i/>
          <w:sz w:val="24"/>
          <w:szCs w:val="24"/>
          <w:lang w:val="tt-RU" w:eastAsia="en-US"/>
        </w:rPr>
      </w:pPr>
      <w:r w:rsidRPr="000B7A53">
        <w:rPr>
          <w:rFonts w:eastAsia="Calibri"/>
          <w:bCs w:val="0"/>
          <w:i/>
          <w:sz w:val="24"/>
          <w:szCs w:val="24"/>
          <w:lang w:eastAsia="en-US"/>
        </w:rPr>
        <w:t xml:space="preserve">                            </w:t>
      </w:r>
    </w:p>
    <w:p w:rsidR="00CF7D46" w:rsidRPr="000B7A53" w:rsidRDefault="00CF7D46" w:rsidP="00CF7D46">
      <w:pPr>
        <w:widowControl/>
        <w:tabs>
          <w:tab w:val="left" w:pos="993"/>
        </w:tabs>
        <w:autoSpaceDE/>
        <w:autoSpaceDN/>
        <w:adjustRightInd/>
        <w:spacing w:line="276" w:lineRule="auto"/>
        <w:jc w:val="both"/>
        <w:rPr>
          <w:rFonts w:eastAsia="Calibri"/>
          <w:bCs w:val="0"/>
          <w:i/>
          <w:sz w:val="24"/>
          <w:szCs w:val="24"/>
          <w:lang w:eastAsia="en-US"/>
        </w:rPr>
      </w:pPr>
      <w:r w:rsidRPr="000B7A53">
        <w:rPr>
          <w:rFonts w:eastAsia="Calibri"/>
          <w:bCs w:val="0"/>
          <w:i/>
          <w:sz w:val="24"/>
          <w:szCs w:val="24"/>
          <w:lang w:eastAsia="en-US"/>
        </w:rPr>
        <w:t xml:space="preserve"> История Нового времени. Россия в XVI – ХIХ веках (7–9 класс)</w:t>
      </w:r>
    </w:p>
    <w:p w:rsidR="00CF7D46" w:rsidRPr="000B7A53" w:rsidRDefault="00CF7D46" w:rsidP="00CF7D46">
      <w:pPr>
        <w:widowControl/>
        <w:tabs>
          <w:tab w:val="left" w:pos="993"/>
        </w:tabs>
        <w:autoSpaceDE/>
        <w:autoSpaceDN/>
        <w:adjustRightInd/>
        <w:spacing w:line="276" w:lineRule="auto"/>
        <w:ind w:left="1778"/>
        <w:jc w:val="both"/>
        <w:rPr>
          <w:rFonts w:eastAsia="Calibri"/>
          <w:bCs w:val="0"/>
          <w:i/>
          <w:sz w:val="24"/>
          <w:szCs w:val="24"/>
          <w:lang w:eastAsia="en-US"/>
        </w:rPr>
      </w:pPr>
      <w:r w:rsidRPr="000B7A53">
        <w:rPr>
          <w:rFonts w:eastAsia="Calibri"/>
          <w:bCs w:val="0"/>
          <w:i/>
          <w:sz w:val="24"/>
          <w:szCs w:val="24"/>
          <w:lang w:eastAsia="en-US"/>
        </w:rPr>
        <w:t>Выпускник научится:</w:t>
      </w:r>
    </w:p>
    <w:p w:rsidR="00CF7D46" w:rsidRPr="000B7A53" w:rsidRDefault="00CF7D46" w:rsidP="00CF7D46">
      <w:pPr>
        <w:widowControl/>
        <w:tabs>
          <w:tab w:val="left" w:pos="993"/>
        </w:tabs>
        <w:autoSpaceDE/>
        <w:autoSpaceDN/>
        <w:adjustRightInd/>
        <w:spacing w:line="276" w:lineRule="auto"/>
        <w:ind w:left="1778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• локализовать во времени хронологические рамки и рубежные события Нового времени как исторической эпохи, основные этапы отечественной и всеобщей истории Нового времени; соотносить хронологию истории России и всеобщей истории в Новое время;</w:t>
      </w:r>
    </w:p>
    <w:p w:rsidR="00CF7D46" w:rsidRPr="000B7A53" w:rsidRDefault="00CF7D46" w:rsidP="00CF7D46">
      <w:pPr>
        <w:widowControl/>
        <w:tabs>
          <w:tab w:val="left" w:pos="993"/>
        </w:tabs>
        <w:autoSpaceDE/>
        <w:autoSpaceDN/>
        <w:adjustRightInd/>
        <w:spacing w:line="276" w:lineRule="auto"/>
        <w:ind w:left="1778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• использовать историческую карту как источник информации о границах России и других государств в Новое время, об основных процессах социально-экономического развития, о местах важнейших событий, направлениях значительных передвижений – походов, завоеваний, колонизации и др.;</w:t>
      </w:r>
    </w:p>
    <w:p w:rsidR="00CF7D46" w:rsidRPr="000B7A53" w:rsidRDefault="00CF7D46" w:rsidP="00CF7D46">
      <w:pPr>
        <w:widowControl/>
        <w:tabs>
          <w:tab w:val="left" w:pos="993"/>
        </w:tabs>
        <w:autoSpaceDE/>
        <w:autoSpaceDN/>
        <w:adjustRightInd/>
        <w:spacing w:line="276" w:lineRule="auto"/>
        <w:ind w:left="1778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• анализировать информацию различных источников по отечественной и всеобщей истории Нового времени; </w:t>
      </w:r>
    </w:p>
    <w:p w:rsidR="00CF7D46" w:rsidRPr="000B7A53" w:rsidRDefault="00CF7D46" w:rsidP="00CF7D46">
      <w:pPr>
        <w:widowControl/>
        <w:tabs>
          <w:tab w:val="left" w:pos="993"/>
        </w:tabs>
        <w:autoSpaceDE/>
        <w:autoSpaceDN/>
        <w:adjustRightInd/>
        <w:spacing w:line="276" w:lineRule="auto"/>
        <w:ind w:left="1778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• составлять описание положения и образа жизни основных социальных групп в России и других странах в Новое время, памятников материальной и художественной культуры; рассказывать о значительных событиях и личностях отечественной и всеобщей истории Нового времени;</w:t>
      </w:r>
    </w:p>
    <w:p w:rsidR="00CF7D46" w:rsidRPr="000B7A53" w:rsidRDefault="00CF7D46" w:rsidP="00CF7D46">
      <w:pPr>
        <w:widowControl/>
        <w:tabs>
          <w:tab w:val="left" w:pos="993"/>
        </w:tabs>
        <w:autoSpaceDE/>
        <w:autoSpaceDN/>
        <w:adjustRightInd/>
        <w:spacing w:line="276" w:lineRule="auto"/>
        <w:ind w:left="1778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• систематизировать исторический материал, содержащийся в учебной и дополнительной литературе по отечественной и всеобщей истории Нового времени;</w:t>
      </w:r>
    </w:p>
    <w:p w:rsidR="00CF7D46" w:rsidRPr="000B7A53" w:rsidRDefault="00CF7D46" w:rsidP="00CF7D46">
      <w:pPr>
        <w:widowControl/>
        <w:tabs>
          <w:tab w:val="left" w:pos="993"/>
        </w:tabs>
        <w:autoSpaceDE/>
        <w:autoSpaceDN/>
        <w:adjustRightInd/>
        <w:spacing w:line="276" w:lineRule="auto"/>
        <w:ind w:left="1778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• раскрывать характерные, существенные черты: а) экономического и социального развития России и других стран в Новое время; б) эволюции политического строя (включая понятия «монархия», «самодержавие», «абсолютизм» и др.); в) развития общественного движения («консерватизм», «либерализм», «социализм»); г) представлений о мире и общественных ценностях; д) художественной культуры Нового времени;</w:t>
      </w:r>
    </w:p>
    <w:p w:rsidR="00CF7D46" w:rsidRPr="000B7A53" w:rsidRDefault="00CF7D46" w:rsidP="00CF7D46">
      <w:pPr>
        <w:widowControl/>
        <w:tabs>
          <w:tab w:val="left" w:pos="993"/>
        </w:tabs>
        <w:autoSpaceDE/>
        <w:autoSpaceDN/>
        <w:adjustRightInd/>
        <w:spacing w:line="276" w:lineRule="auto"/>
        <w:ind w:left="1778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• объяснять причины и следствия ключевых событий и процессов отечественной и всеобщей истории Нового времени (социальных движений, реформ и революций, взаимодействий между народами и др.);</w:t>
      </w:r>
    </w:p>
    <w:p w:rsidR="00CF7D46" w:rsidRPr="000B7A53" w:rsidRDefault="00CF7D46" w:rsidP="00CF7D46">
      <w:pPr>
        <w:widowControl/>
        <w:tabs>
          <w:tab w:val="left" w:pos="993"/>
        </w:tabs>
        <w:autoSpaceDE/>
        <w:autoSpaceDN/>
        <w:adjustRightInd/>
        <w:spacing w:line="276" w:lineRule="auto"/>
        <w:ind w:left="1778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• сопоставлять развитие России и других стран в Новое время, сравнивать исторические ситуации и события;</w:t>
      </w:r>
    </w:p>
    <w:p w:rsidR="00CF7D46" w:rsidRPr="000B7A53" w:rsidRDefault="00CF7D46" w:rsidP="00CF7D46">
      <w:pPr>
        <w:widowControl/>
        <w:tabs>
          <w:tab w:val="left" w:pos="993"/>
        </w:tabs>
        <w:autoSpaceDE/>
        <w:autoSpaceDN/>
        <w:adjustRightInd/>
        <w:spacing w:line="276" w:lineRule="auto"/>
        <w:ind w:left="1778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• давать оценку событиям и личностям отечественной и всеобщей истории Нового времени.</w:t>
      </w:r>
    </w:p>
    <w:p w:rsidR="00CF7D46" w:rsidRPr="000B7A53" w:rsidRDefault="00CF7D46" w:rsidP="00CF7D46">
      <w:pPr>
        <w:widowControl/>
        <w:tabs>
          <w:tab w:val="left" w:pos="993"/>
        </w:tabs>
        <w:autoSpaceDE/>
        <w:autoSpaceDN/>
        <w:adjustRightInd/>
        <w:spacing w:line="276" w:lineRule="auto"/>
        <w:ind w:left="1778"/>
        <w:jc w:val="both"/>
        <w:rPr>
          <w:rFonts w:eastAsia="Calibri"/>
          <w:bCs w:val="0"/>
          <w:i/>
          <w:sz w:val="24"/>
          <w:szCs w:val="24"/>
          <w:lang w:eastAsia="en-US"/>
        </w:rPr>
      </w:pPr>
      <w:r w:rsidRPr="000B7A53">
        <w:rPr>
          <w:rFonts w:eastAsia="Calibri"/>
          <w:bCs w:val="0"/>
          <w:i/>
          <w:sz w:val="24"/>
          <w:szCs w:val="24"/>
          <w:lang w:eastAsia="en-US"/>
        </w:rPr>
        <w:t>Выпускник получит возможность научиться:</w:t>
      </w:r>
    </w:p>
    <w:p w:rsidR="00CF7D46" w:rsidRPr="000B7A53" w:rsidRDefault="00CF7D46" w:rsidP="00CF7D46">
      <w:pPr>
        <w:widowControl/>
        <w:tabs>
          <w:tab w:val="left" w:pos="993"/>
        </w:tabs>
        <w:autoSpaceDE/>
        <w:autoSpaceDN/>
        <w:adjustRightInd/>
        <w:spacing w:line="276" w:lineRule="auto"/>
        <w:ind w:left="1778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• используя историческую карту, характеризовать социально-экономическое и политическое развитие России, других государств в Новое время;</w:t>
      </w:r>
    </w:p>
    <w:p w:rsidR="00CF7D46" w:rsidRPr="000B7A53" w:rsidRDefault="00CF7D46" w:rsidP="00CF7D46">
      <w:pPr>
        <w:widowControl/>
        <w:tabs>
          <w:tab w:val="left" w:pos="993"/>
        </w:tabs>
        <w:autoSpaceDE/>
        <w:autoSpaceDN/>
        <w:adjustRightInd/>
        <w:spacing w:line="276" w:lineRule="auto"/>
        <w:ind w:left="1778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• использовать элементы источниковедческого анализа при работе с историческими материалами (определение принадлежности и достоверности источника, позиций автора и др.);</w:t>
      </w:r>
    </w:p>
    <w:p w:rsidR="00CF7D46" w:rsidRPr="000B7A53" w:rsidRDefault="00CF7D46" w:rsidP="00CF7D46">
      <w:pPr>
        <w:widowControl/>
        <w:tabs>
          <w:tab w:val="left" w:pos="993"/>
        </w:tabs>
        <w:autoSpaceDE/>
        <w:autoSpaceDN/>
        <w:adjustRightInd/>
        <w:spacing w:line="276" w:lineRule="auto"/>
        <w:ind w:left="1778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• сравнивать развитие России и других стран в Новое время, объяснять, в чем заключались общие черты и особенности; </w:t>
      </w:r>
    </w:p>
    <w:p w:rsidR="00CF7D46" w:rsidRPr="000B7A53" w:rsidRDefault="00CF7D46" w:rsidP="00CF7D46">
      <w:pPr>
        <w:widowControl/>
        <w:tabs>
          <w:tab w:val="left" w:pos="993"/>
        </w:tabs>
        <w:autoSpaceDE/>
        <w:autoSpaceDN/>
        <w:adjustRightInd/>
        <w:spacing w:line="276" w:lineRule="auto"/>
        <w:ind w:left="1778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• применять знания по истории России и своего края в Новое время при составлении описаний исторических и культурных памятников своего города, края и т.д</w:t>
      </w:r>
    </w:p>
    <w:p w:rsidR="00CF7D46" w:rsidRDefault="00CF7D46" w:rsidP="001430B5">
      <w:pPr>
        <w:pStyle w:val="a9"/>
        <w:rPr>
          <w:b/>
        </w:rPr>
      </w:pPr>
    </w:p>
    <w:p w:rsidR="00CF7D46" w:rsidRDefault="00CF7D46" w:rsidP="00BF7998">
      <w:pPr>
        <w:pStyle w:val="a9"/>
        <w:jc w:val="center"/>
        <w:rPr>
          <w:b/>
        </w:rPr>
      </w:pPr>
    </w:p>
    <w:p w:rsidR="002B06C7" w:rsidRPr="001430B5" w:rsidRDefault="002B06C7" w:rsidP="001430B5">
      <w:pPr>
        <w:pStyle w:val="a9"/>
        <w:jc w:val="center"/>
        <w:rPr>
          <w:rFonts w:eastAsia="Calibri"/>
          <w:b/>
          <w:bCs/>
          <w:sz w:val="28"/>
          <w:u w:val="single"/>
          <w:lang w:eastAsia="en-US"/>
        </w:rPr>
      </w:pPr>
      <w:r w:rsidRPr="001430B5">
        <w:rPr>
          <w:b/>
          <w:u w:val="single"/>
        </w:rPr>
        <w:lastRenderedPageBreak/>
        <w:t>СОДЕРЖАНИЕ</w:t>
      </w:r>
      <w:r w:rsidR="001430B5" w:rsidRPr="001430B5">
        <w:rPr>
          <w:rFonts w:eastAsia="Calibri"/>
          <w:b/>
          <w:bCs/>
          <w:u w:val="single"/>
          <w:lang w:eastAsia="en-US"/>
        </w:rPr>
        <w:t xml:space="preserve">  </w:t>
      </w:r>
      <w:r w:rsidRPr="001430B5">
        <w:rPr>
          <w:b/>
          <w:sz w:val="28"/>
          <w:u w:val="single"/>
        </w:rPr>
        <w:t>учебного курса</w:t>
      </w:r>
    </w:p>
    <w:p w:rsidR="002B06C7" w:rsidRPr="001430B5" w:rsidRDefault="002B06C7" w:rsidP="00BF7998">
      <w:pPr>
        <w:pStyle w:val="a9"/>
        <w:jc w:val="center"/>
        <w:rPr>
          <w:b/>
          <w:bCs/>
          <w:sz w:val="28"/>
          <w:u w:val="single"/>
        </w:rPr>
      </w:pPr>
      <w:r w:rsidRPr="001430B5">
        <w:rPr>
          <w:b/>
          <w:sz w:val="28"/>
          <w:u w:val="single"/>
        </w:rPr>
        <w:t>«История России. Всеобщая история»</w:t>
      </w:r>
    </w:p>
    <w:p w:rsidR="002B06C7" w:rsidRPr="00BF7998" w:rsidRDefault="002B06C7" w:rsidP="00BF7998">
      <w:pPr>
        <w:pStyle w:val="a9"/>
        <w:jc w:val="center"/>
        <w:rPr>
          <w:b/>
          <w:bCs/>
        </w:rPr>
      </w:pPr>
    </w:p>
    <w:p w:rsidR="002B06C7" w:rsidRPr="001430B5" w:rsidRDefault="002B06C7" w:rsidP="00BF7998">
      <w:pPr>
        <w:pStyle w:val="a9"/>
        <w:jc w:val="center"/>
        <w:rPr>
          <w:b/>
          <w:bCs/>
          <w:sz w:val="28"/>
          <w:u w:val="single"/>
        </w:rPr>
      </w:pPr>
      <w:r w:rsidRPr="001430B5">
        <w:rPr>
          <w:b/>
          <w:sz w:val="28"/>
          <w:u w:val="single"/>
        </w:rPr>
        <w:t>5 КЛАСС</w:t>
      </w:r>
    </w:p>
    <w:p w:rsidR="002B06C7" w:rsidRPr="001430B5" w:rsidRDefault="002B06C7" w:rsidP="00BF7998">
      <w:pPr>
        <w:pStyle w:val="a9"/>
        <w:jc w:val="center"/>
        <w:rPr>
          <w:rFonts w:eastAsia="Calibri"/>
          <w:b/>
          <w:bCs/>
          <w:sz w:val="28"/>
          <w:u w:val="single"/>
          <w:lang w:eastAsia="en-US"/>
        </w:rPr>
      </w:pPr>
      <w:r w:rsidRPr="001430B5">
        <w:rPr>
          <w:rFonts w:eastAsia="Calibri"/>
          <w:b/>
          <w:sz w:val="28"/>
          <w:u w:val="single"/>
          <w:lang w:eastAsia="en-US"/>
        </w:rPr>
        <w:t>Всеобщая история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i/>
          <w:sz w:val="24"/>
          <w:szCs w:val="24"/>
          <w:lang w:eastAsia="en-US"/>
        </w:rPr>
      </w:pPr>
      <w:r w:rsidRPr="000B7A53">
        <w:rPr>
          <w:rFonts w:eastAsia="Calibri"/>
          <w:bCs w:val="0"/>
          <w:sz w:val="24"/>
          <w:szCs w:val="24"/>
          <w:lang w:eastAsia="en-US"/>
        </w:rPr>
        <w:t>История Древнего мира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Что изучает история. Историческая хронология (счет лет «до н. э.» и «н. э.»). Историческая карта. Источники исторических знаний. Вспомогательные исторические науки.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i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 xml:space="preserve">Первобытность. 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Расселение древнейшего человека. Человек разумный. Условия жизни и занятия первобытных людей. Представления об окружающем мире, верования первобытных людей. Древнейшие земледельцы и скотоводы: трудовая деятельность, изобретения. От родовой общины к соседской. Появление ремесел и торговли. Возникновение древнейших цивилизаций.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(НРК Древнейшие люди на берегах Волги и Камы)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 xml:space="preserve">Древний мир: 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понятие и хронология. Карта Древнего мира.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>Древний Восток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Древние цивилизации Месопотамии. Условия жизни и занятия населения. Города-государства. Мифы и сказания. Письменность. Древний Вавилон. Законы Хаммурапи. Нововавилонское царство: завоевания, легендарные памятники города Вавилона.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Древний Египет. Условия жизни и занятия населения. Управление государством (фараон, чиновники). Религиозные верования египтян. Жрецы.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 xml:space="preserve">Фараон-реформатор Эхнатон. 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Военные походы. Рабы. Познания древних египтян. Письменность. Храмы и пирамиды.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Восточное Средиземноморье в древности. Финикия: природные условия, занятия жителей. Развитие ремесел и торговли. Финикийский алфавит. Палестина: расселение евреев, Израильское царство. Занятия населения. Религиозные верования. Ветхозаветные сказания.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Ассирия: завоевания ассирийцев, культурные сокровища Ниневии, гибель империи. Персидская держава: военные походы, управление империей.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Древняя Индия. Природные условия, занятия населения. Древние города-государства. Общественное устройство, варны. Религиозные верования, легенды и сказания. Возникновение буддизма. Культурное наследие Древней Индии.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Древний Китай. Условия жизни и хозяйственная деятельность населения. Создание объединенного государства. Империи Цинь и Хань. Жизнь в империи: правители и подданные, положение различных групп населения. Развитие ремесел и торговли. Великий шелковый путь. Религиозно-философские учения (конфуцианство). Научные знания и изобретения. Храмы. Великая Китайская стена.(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НРК Первые государства на территории нашего края)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 xml:space="preserve">Античный мир: 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понятие. Карта античного мира.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>Древняя Греция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Население Древней Греции: условия жизни и занятия. Древнейшие государства на Крите.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Государства ахейской Греции (Микены, Тиринф и др.).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Троянская война. «Илиада» и «Одиссея». Верования древних греков. Сказания о богах и героях.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Греческие города-государства: политический строй, аристократия и демос. Развитие земледелия и ремесла. Великая греческая колонизация. Афины: утверждение демократии. Законы Солона,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 xml:space="preserve">реформы Клисфена. 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Спарта: основные группы населения, политическое устройство. Спартанское воспитание. Организация военного дела.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Классическая Греция. Греко-персидские войны: причины, участники, крупнейшие сражения, герои. Причины победы греков. Афинская демократия при Перикле. Хозяйственная жизнь в древнегреческом обществе. Рабство. Пелопоннесская война. Возвышение Македонии.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Культура Древней Греции. Развитие наук. Греческая философия. Школа и образование. Литература. Архитектура и скульптура. Быт и досуг древних греков. Театр. Спортивные состязания; Олимпийские игры.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Период эллинизма. Македонские завоевания. Держава Александра Македонского и ее распад. Эллинистические государства Востока. Культура эллинистического мира.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>Древний Рим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lastRenderedPageBreak/>
        <w:t>Население Древней Италии: условия жизни и занятия. Этруски. Легенды об основании Рима. Рим эпохи царей. Римская республика. Патриции и плебеи. Управление и законы. Верования древних римлян.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i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Завоевание Римом Италии. Войны с Карфагеном; Ганнибал. Римская армия. Установление господства Рима в Средиземноморье.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Реформы Гракхов. Рабство в Древнем Риме.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От республики к империи. Гражданские войны в Риме. Гай Юлий Цезарь. Установление императорской власти; Октавиан Август. Римская империя: территория, управление. Возникновение и распространение христианства. Разделение Римской империи на Западную и Восточную части. Рим и варвары. Падение Западной Римской империи.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Культура Древнего Рима. Римская литература, золотой век поэзии. Ораторское искусство; Цицерон. Развитие наук. Архитектура и скульптура. Пантеон. Быт и досуг римлян.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Историческое и культурное наследие древних цивилизаций.</w:t>
      </w:r>
    </w:p>
    <w:p w:rsidR="002B06C7" w:rsidRPr="000B7A53" w:rsidRDefault="002B06C7" w:rsidP="002B06C7">
      <w:pPr>
        <w:widowControl/>
        <w:tabs>
          <w:tab w:val="left" w:pos="142"/>
          <w:tab w:val="left" w:pos="567"/>
        </w:tabs>
        <w:autoSpaceDE/>
        <w:autoSpaceDN/>
        <w:adjustRightInd/>
        <w:ind w:firstLine="709"/>
        <w:jc w:val="center"/>
        <w:rPr>
          <w:b w:val="0"/>
          <w:bCs w:val="0"/>
          <w:color w:val="000000"/>
          <w:sz w:val="24"/>
          <w:szCs w:val="24"/>
        </w:rPr>
      </w:pPr>
    </w:p>
    <w:p w:rsidR="002B06C7" w:rsidRDefault="002B06C7" w:rsidP="002B06C7">
      <w:pPr>
        <w:widowControl/>
        <w:tabs>
          <w:tab w:val="left" w:pos="142"/>
          <w:tab w:val="left" w:pos="567"/>
        </w:tabs>
        <w:autoSpaceDE/>
        <w:autoSpaceDN/>
        <w:adjustRightInd/>
        <w:jc w:val="center"/>
        <w:rPr>
          <w:color w:val="000000"/>
          <w:sz w:val="28"/>
          <w:szCs w:val="24"/>
          <w:u w:val="single"/>
        </w:rPr>
      </w:pPr>
      <w:r w:rsidRPr="001430B5">
        <w:rPr>
          <w:color w:val="000000"/>
          <w:sz w:val="28"/>
          <w:szCs w:val="24"/>
          <w:u w:val="single"/>
        </w:rPr>
        <w:t>6 КЛАСС</w:t>
      </w:r>
    </w:p>
    <w:p w:rsidR="001430B5" w:rsidRPr="001430B5" w:rsidRDefault="001430B5" w:rsidP="002B06C7">
      <w:pPr>
        <w:widowControl/>
        <w:tabs>
          <w:tab w:val="left" w:pos="142"/>
          <w:tab w:val="left" w:pos="567"/>
        </w:tabs>
        <w:autoSpaceDE/>
        <w:autoSpaceDN/>
        <w:adjustRightInd/>
        <w:jc w:val="center"/>
        <w:rPr>
          <w:color w:val="000000"/>
          <w:sz w:val="28"/>
          <w:szCs w:val="24"/>
          <w:u w:val="single"/>
        </w:rPr>
      </w:pPr>
    </w:p>
    <w:p w:rsidR="002B06C7" w:rsidRDefault="002B06C7" w:rsidP="00092AA1">
      <w:pPr>
        <w:widowControl/>
        <w:tabs>
          <w:tab w:val="left" w:pos="142"/>
          <w:tab w:val="left" w:pos="567"/>
        </w:tabs>
        <w:autoSpaceDE/>
        <w:autoSpaceDN/>
        <w:adjustRightInd/>
        <w:jc w:val="center"/>
        <w:rPr>
          <w:rFonts w:eastAsia="Calibri"/>
          <w:bCs w:val="0"/>
          <w:sz w:val="28"/>
          <w:szCs w:val="24"/>
          <w:u w:val="single"/>
          <w:lang w:eastAsia="en-US"/>
        </w:rPr>
      </w:pPr>
      <w:r w:rsidRPr="001430B5">
        <w:rPr>
          <w:color w:val="000000"/>
          <w:sz w:val="28"/>
          <w:szCs w:val="24"/>
          <w:u w:val="single"/>
        </w:rPr>
        <w:t>История России</w:t>
      </w:r>
      <w:r w:rsidR="00092AA1" w:rsidRPr="001430B5">
        <w:rPr>
          <w:color w:val="000000"/>
          <w:sz w:val="28"/>
          <w:szCs w:val="24"/>
          <w:u w:val="single"/>
        </w:rPr>
        <w:t xml:space="preserve">. </w:t>
      </w:r>
      <w:r w:rsidRPr="001430B5">
        <w:rPr>
          <w:rFonts w:eastAsia="Calibri"/>
          <w:bCs w:val="0"/>
          <w:sz w:val="28"/>
          <w:szCs w:val="24"/>
          <w:u w:val="single"/>
          <w:lang w:eastAsia="en-US"/>
        </w:rPr>
        <w:t>Всеобщая история</w:t>
      </w:r>
    </w:p>
    <w:p w:rsidR="001430B5" w:rsidRPr="001430B5" w:rsidRDefault="001430B5" w:rsidP="00092AA1">
      <w:pPr>
        <w:widowControl/>
        <w:tabs>
          <w:tab w:val="left" w:pos="142"/>
          <w:tab w:val="left" w:pos="567"/>
        </w:tabs>
        <w:autoSpaceDE/>
        <w:autoSpaceDN/>
        <w:adjustRightInd/>
        <w:jc w:val="center"/>
        <w:rPr>
          <w:color w:val="000000"/>
          <w:sz w:val="32"/>
          <w:szCs w:val="24"/>
          <w:u w:val="single"/>
        </w:rPr>
      </w:pPr>
    </w:p>
    <w:p w:rsidR="002B06C7" w:rsidRPr="001430B5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Cs w:val="0"/>
          <w:sz w:val="28"/>
          <w:szCs w:val="24"/>
          <w:u w:val="single"/>
          <w:lang w:eastAsia="en-US"/>
        </w:rPr>
      </w:pPr>
      <w:r w:rsidRPr="001430B5">
        <w:rPr>
          <w:rFonts w:eastAsia="Calibri"/>
          <w:bCs w:val="0"/>
          <w:sz w:val="28"/>
          <w:szCs w:val="24"/>
          <w:u w:val="single"/>
          <w:lang w:eastAsia="en-US"/>
        </w:rPr>
        <w:t>История средних веков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Средние века: понятие и хронологические рамки.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>Раннее Средневековье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Начало Средневековья. Великое переселение народов. Образование варварских королевств.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Народы Европы в раннее Средневековье. Франки: расселение, занятия, общественное устройство.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Законы франков; «Салическая правда».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Держава Каролингов: этапы формирования, короли и подданные. Карл Великий. Распад Каролингской империи. Образование государств во Франции, Германии, Италии. Священная Римская империя. Британия и Ирландия в раннее Средневековье. Норманны: общественный строй, завоевания. Ранние славянские государства. Складывание феодальных отношений в странах Европы. Христианизация Европы. Светские правители и папы. Культура раннего Средневековья.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Византийская империя в IV—XI вв.: территория, хозяйство, управление. Византийские императоры; Юстиниан. Кодификация законов. Власть императора и церковь. Внешняя политика Византии: отношения с соседями, вторжения славян и арабов. Культура Византии.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Арабы в VI—ХI вв.: расселение, занятия. Возникновение и распространение ислама. Завоевания арабов. Арабский халифат, его расцвет и распад. Арабская культура.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>Зрелое Средневековье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Средневековое европейское общество. Аграрное производство. Феодальное землевладение. Феодальная иерархия. Знать и рыцарство: социальный статус, образ жизни.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Крестьянство: феодальная зависимость, повинности, условия жизни. Крестьянская община.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Города — центры ремесла, торговли, культуры. Городские сословия. Цехи и гильдии. Городское управление. Борьба городов и сеньоров. Средневековые города-республики. Облик средневековых городов. Быт горожан.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i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Церковь и духовенство. Разделение христианства на католицизм и православие. Отношения светской власти и церкви. Крестовые походы: цели, участники, результаты. Духовно-рыцарские ордены.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Ереси: причины возникновения и распространения. Преследование еретиков.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Государства Европы в XII—ХV вв. Усиление королевской власти в странах Западной Европы. Сословно-представительная монархия. Образование централизованных государств в Англии, Франции. Столетняя война; Ж. д’Арк. Германские государства в XII—XV вв. Реконкиста и образование централизованных государств на Пиренейском полуострове. Итальянские республики в XII—XV вв. Экономическое и социальное развитие европейских стран. Обострение социальных противоречий в XIV в.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(Жакерия, восстание Уота Тайлера).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Гуситское движение в Чехии.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Византийская империя и славянские государства в XII—XV вв. Экспансия турок-османов и падение Византии.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Культура средневековой Европы. Представления средневекового человека о мире. Место религии в жизни человека и общества. Образование: школы и университеты. Сословный характер 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lastRenderedPageBreak/>
        <w:t>культуры. Средневековый эпос. Рыцарская литература. Городской и крестьянский фольклор. Романский и готический стили в художественной культуре. Развитие знаний о природе и человеке. Гуманизм. Раннее Возрождение: художники и их творения.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 xml:space="preserve">Страны Востока в Средние века. 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Османская империя: завоевания турок-османов, управление империей,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положение покоренных народов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. Монгольская держава: общественный строй монгольских племен, завоевания Чингисхана и его потомков, управление подчиненными территориями. Китай: империи, правители и подданные, борьба против завоевателей. Япония в Средние века. Индия: раздробленность индийских княжеств, вторжение мусульман,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 xml:space="preserve">Делийский султанат. 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Культура народов Востока. Литература. Архитектура. Традиционные искусства и ремесла.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 xml:space="preserve">Государства доколумбовой Америки. 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Общественный строй. Религиозные верования населения. Культура.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Историческое и культурное наследие Средневековья.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center"/>
        <w:rPr>
          <w:rFonts w:eastAsia="Calibri"/>
          <w:bCs w:val="0"/>
          <w:sz w:val="24"/>
          <w:szCs w:val="24"/>
          <w:lang w:eastAsia="en-US"/>
        </w:rPr>
      </w:pP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sz w:val="24"/>
          <w:szCs w:val="24"/>
          <w:lang w:eastAsia="en-US"/>
        </w:rPr>
      </w:pPr>
    </w:p>
    <w:p w:rsidR="002B06C7" w:rsidRPr="001430B5" w:rsidRDefault="002B06C7" w:rsidP="001430B5">
      <w:pPr>
        <w:widowControl/>
        <w:autoSpaceDE/>
        <w:autoSpaceDN/>
        <w:adjustRightInd/>
        <w:ind w:firstLine="709"/>
        <w:jc w:val="center"/>
        <w:rPr>
          <w:rFonts w:eastAsia="Calibri"/>
          <w:sz w:val="28"/>
          <w:szCs w:val="24"/>
          <w:u w:val="single"/>
          <w:lang w:eastAsia="en-US"/>
        </w:rPr>
      </w:pPr>
      <w:r w:rsidRPr="001430B5">
        <w:rPr>
          <w:rFonts w:eastAsia="Calibri"/>
          <w:sz w:val="28"/>
          <w:szCs w:val="24"/>
          <w:u w:val="single"/>
          <w:lang w:eastAsia="en-US"/>
        </w:rPr>
        <w:t>От Древней Руси к Российскому государству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>Введение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Роль и место России в мировой истории. Проблемы периодизации российской истории. Источники по истории России. Основные этапы развития исторической мысли в России.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 xml:space="preserve">Народы и государства на территории нашей страны в древности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Заселение территории нашей страны человеком. Каменный век.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Особенности перехода от присваивающего хозяйства к производящему на территории Северной Евразии. Ареалы древнейшего земледелия и скотоводства. Появление металлических орудий и их влияние на первобытное общество. Центры древнейшей металлургии в Северной Евразии. Кочевые общества евразийских степей в эпоху бронзы и раннем железном веке. Степь и ее роль в распространении культурных взаимовлияний.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i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Народы, проживавшие на этой территории до середины I тысячелетия до н.э.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 xml:space="preserve">Античные города-государства Северного Причерноморья. Боспорское царство. Скифское царство. Дербент.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 xml:space="preserve">Восточная Европа в середине I тыс. н. э.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i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Великое переселение народов.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Миграция готов. Нашествие гуннов.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Вопрос о славянской прародине и происхождении славян. Расселение славян, их разделение на три ветви – восточных, западных и южных.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Славянские общности Восточной Европы.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Их соседи – балты и финно-угры. Хозяйство восточных славян, их общественный строй и политическая организация. Возникновение княжеской власти. Традиционные верования. Страны и народы Восточной Европы, Сибири и Дальнего Востока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 xml:space="preserve">. Тюркский каганат. Хазарский каганат. Волжская Булгария.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 xml:space="preserve">Образование государства Русь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i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 xml:space="preserve">Исторические условия складывания русской государственности: природно-климатический фактор и политические процессы в Европе в конце I тыс. н. э. Формирование новой политической и этнической карты континента.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Государства Центральной и Западной Европы. Первые известия о Руси.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Проблема образования Древнерусского государства. Начало династии Рюриковичей.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Формирование территории государства Русь. Дань и полюдье. Первые русские князья. Отношения с Византийской империей, странами Центральной, Западной и Северной Европы, кочевниками европейских степей. Русь в международной торговле. Путь из варяг в греки. Волжский торговый путь.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Принятие христианства и его значение. Византийское наследие на Руси.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 xml:space="preserve">Русь в конце X – начале XII в.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Территория и население государства Русь/Русская земля. Крупнейшие города Руси. Новгород как центр освоения Севера Восточной Европы, колонизация Русской равнины. Территориально-политическая структура Руси: волости. Органы власти: князь, посадник, тысяцкий, вече. Внутриполитическое развитие. Борьба за власть между сыновьями Владимира Святого. Ярослав Мудрый. Русь при Ярославичах. Владимир Мономах. Русская церковь.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Общественный строй Руси: дискуссии в исторической науке. Князья, дружина. Духовенство. Городское население. Купцы. Категории рядового и зависимого населения. Древнерусское право: Русская Правда,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церковные уставы.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lastRenderedPageBreak/>
        <w:t xml:space="preserve">Русь в социально-политическом контексте Евразии. Внешняя политика и международные связи: отношения с Византией, печенегами, половцами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(Дешт-и-Кипчак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),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странами Центральной, Западной и Северной Европы.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 xml:space="preserve">Культурное пространство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Русь в культурном контексте Евразии. Картина мира средневекового человека. Повседневная жизнь, сельский и городской быт. Положение женщины. Дети и их воспитание. Календарь и хронология.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Древнерусская культура. Формирование единого культурного пространства. Кирилло-мефодиевская традиция на Руси. Письменность. Распространение грамотности, берестяные грамоты.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«Новгородская псалтирь». «Остромирово Евангелие».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Появление древнерусской литературы.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«Слово о Законе и Благодати».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Произведения летописного жанра. «Повесть временных лет». Первые русские жития. Произведения Владимира Мономаха. Иконопись. Искусство книги. Архитектура. Начало храмового строительства: Десятинная церковь, София Киевская, София Новгородская. Материальная культура. Ремесло. Военное дело и оружие.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 xml:space="preserve">Русь в середине XII – начале XIII в.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Формирование системы земель – самостоятельных государств. Важнейшие земли, управляемые ветвями княжеского рода Рюриковичей: Черниговская, Смоленская, Галицкая, Волынская, Суздальская. Земли, имевшие особый статус: Киевская и Новгородская.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 xml:space="preserve">Эволюция общественного строя и права. Внешняя политика русских земель в евразийском контексте.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Формирование региональных центров культуры: летописание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Владимире, церковь Покрова на Нерли, Георгиевский собор Юрьева-Польского.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>Русские земли в середине XIII - XIV в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Возникновение Монгольской империи. Завоевания Чингисхана и его потомков. Походы Батыя на Восточную Европу. Возникновение Золотой орды. Судьбы русских земель после монгольского нашествия. Система зависимости русских земель от ордынских ханов (т.н. «ордынское иго»).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i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Южные и западные русские земли. Возникновение Литовского государства и включение в его состав части русских земель.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 xml:space="preserve">Северо-западные земли: Новгородская и Псковская. Политический строй Новгорода и Пскова. Роль вече и князя. Новгород в системе балтийских связей.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Ордена крестоносцев и борьба с их экспансией на западных границах Руси. Александр Невский: его взаимоотношения с Ордой. Княжества Северо-Восточной Руси. Борьба за великое княжение Владимирское. Противостояние Твери и Москвы. Усиление Московского княжества. Дмитрий Донской. Куликовская битва. Закрепление первенствующего положения московских князей.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Перенос митрополичьей кафедры в Москву. Роль православной церкви в ордынский период русской истории. Сергий Радонежский. Расцвет раннемосковского искусства. Соборы Кремля.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 xml:space="preserve">Народы и государства степной зоны Восточной Европы и Сибири в XIII-XV вв.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Золотая орда: государственный строй, население, экономика, культура. Города и кочевые степи. Принятие ислама. Ослабление государства во второй половине XIV в., нашествие Тимура.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Распад Золотой орды, образование татарских ханств. Казанское ханство. Сибирское ханство. Астраханское ханство. Ногайская орда. Крымское ханство.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Касимовское ханство.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Дикое поле. Народы Северного Кавказа.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Итальянские фактории Причерноморья (Каффа, Тана, Солдайя и др.) и их роль в системе торговых и политических связей Руси с Западом и Востоком.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 xml:space="preserve">Культурное пространство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Изменения в представлениях о картине мира в Евразии в связи с завершением монгольских завоеваний.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Культурное взаимодействие цивилизаций. Межкультурные связи и коммуникации (взаимодействие и взаимовлияние русской культуры и культур народов Евразии). Летописание. Памятники Куликовского цикла. Жития. Епифаний Премудрый. Архитектура. Изобразительное искусство. Феофан Грек. Андрей Рублев.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 xml:space="preserve">Формирование единого Русского государства в XV веке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Борьба за русские земли между Литовским и Московским государствами. Объединение русских земель вокруг Москвы. Междоусобная война в Московском княжестве второй четверти XV в. Василий Темный.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 xml:space="preserve">Новгород и Псков в XV в.: политический строй, отношения с Москвой, Ливонским орденом, Ганзой, Великим княжеством Литовским. 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Падение Византии и рост церковно-политической роли 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lastRenderedPageBreak/>
        <w:t xml:space="preserve">Москвы в православном мире. Теория «Москва – третий Рим». Иван III. Присоединение Новгорода и Твери. Ликвидация зависимости от Орды. Расширение международных связей Московского государства. Принятие общерусского Судебника.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Формирование аппарата управления единого государства. Перемены в устройстве двора великого князя: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новая государственная символика; царский титул и регалии; дворцовое и церковное строительство. Московский Кремль.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 xml:space="preserve">Культурное пространство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Изменения восприятия мира. Сакрализация великокняжеской власти. Флорентийская уния. Установление автокефалии русской церкви.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Внутрицерковная борьба (иосифляне и нестяжатели, ереси).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Развитие культуры единого Русского государства. Летописание: общерусское и региональное. Житийная литература. «Хожение за три моря» Афанасия Никитина. Архитектура. Изобразительное искусство.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Повседневная жизнь горожан и сельских жителей в древнерусский и раннемосковский периоды.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Cs w:val="0"/>
          <w:sz w:val="24"/>
          <w:szCs w:val="24"/>
          <w:lang w:eastAsia="en-US"/>
        </w:rPr>
      </w:pPr>
      <w:r w:rsidRPr="000B7A53">
        <w:rPr>
          <w:rFonts w:eastAsia="Calibri"/>
          <w:bCs w:val="0"/>
          <w:sz w:val="24"/>
          <w:szCs w:val="24"/>
          <w:lang w:eastAsia="en-US"/>
        </w:rPr>
        <w:t>Региональный компонент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Наш регион в древности и средневековье.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center"/>
        <w:rPr>
          <w:rFonts w:eastAsia="Calibri"/>
          <w:bCs w:val="0"/>
          <w:sz w:val="24"/>
          <w:szCs w:val="24"/>
          <w:lang w:eastAsia="en-US"/>
        </w:rPr>
      </w:pPr>
    </w:p>
    <w:p w:rsidR="002B06C7" w:rsidRDefault="002B06C7" w:rsidP="002B06C7">
      <w:pPr>
        <w:widowControl/>
        <w:autoSpaceDE/>
        <w:autoSpaceDN/>
        <w:adjustRightInd/>
        <w:jc w:val="center"/>
        <w:rPr>
          <w:bCs w:val="0"/>
          <w:color w:val="000000"/>
          <w:sz w:val="28"/>
          <w:szCs w:val="24"/>
          <w:u w:val="single"/>
        </w:rPr>
      </w:pPr>
      <w:r w:rsidRPr="001430B5">
        <w:rPr>
          <w:bCs w:val="0"/>
          <w:color w:val="000000"/>
          <w:sz w:val="28"/>
          <w:szCs w:val="24"/>
          <w:u w:val="single"/>
        </w:rPr>
        <w:t>7 КЛАСС</w:t>
      </w:r>
    </w:p>
    <w:p w:rsidR="001430B5" w:rsidRPr="001430B5" w:rsidRDefault="001430B5" w:rsidP="002B06C7">
      <w:pPr>
        <w:widowControl/>
        <w:autoSpaceDE/>
        <w:autoSpaceDN/>
        <w:adjustRightInd/>
        <w:jc w:val="center"/>
        <w:rPr>
          <w:bCs w:val="0"/>
          <w:color w:val="000000"/>
          <w:sz w:val="28"/>
          <w:szCs w:val="24"/>
          <w:u w:val="single"/>
        </w:rPr>
      </w:pPr>
    </w:p>
    <w:p w:rsidR="002B06C7" w:rsidRDefault="002B06C7" w:rsidP="002B06C7">
      <w:pPr>
        <w:widowControl/>
        <w:autoSpaceDE/>
        <w:autoSpaceDN/>
        <w:adjustRightInd/>
        <w:ind w:firstLine="709"/>
        <w:jc w:val="center"/>
        <w:rPr>
          <w:rFonts w:eastAsia="Calibri"/>
          <w:bCs w:val="0"/>
          <w:sz w:val="28"/>
          <w:szCs w:val="24"/>
          <w:u w:val="single"/>
          <w:lang w:eastAsia="en-US"/>
        </w:rPr>
      </w:pPr>
      <w:r w:rsidRPr="001430B5">
        <w:rPr>
          <w:rFonts w:eastAsia="Calibri"/>
          <w:bCs w:val="0"/>
          <w:sz w:val="28"/>
          <w:szCs w:val="24"/>
          <w:u w:val="single"/>
          <w:lang w:eastAsia="en-US"/>
        </w:rPr>
        <w:t>Всеобщая история</w:t>
      </w:r>
    </w:p>
    <w:p w:rsidR="001430B5" w:rsidRPr="001430B5" w:rsidRDefault="001430B5" w:rsidP="002B06C7">
      <w:pPr>
        <w:widowControl/>
        <w:autoSpaceDE/>
        <w:autoSpaceDN/>
        <w:adjustRightInd/>
        <w:ind w:firstLine="709"/>
        <w:jc w:val="center"/>
        <w:rPr>
          <w:rFonts w:eastAsia="Calibri"/>
          <w:bCs w:val="0"/>
          <w:sz w:val="28"/>
          <w:szCs w:val="24"/>
          <w:u w:val="single"/>
          <w:lang w:eastAsia="en-US"/>
        </w:rPr>
      </w:pPr>
    </w:p>
    <w:p w:rsidR="002B06C7" w:rsidRPr="000B7A53" w:rsidRDefault="002B06C7" w:rsidP="002B06C7">
      <w:pPr>
        <w:pStyle w:val="211"/>
        <w:shd w:val="clear" w:color="auto" w:fill="auto"/>
        <w:spacing w:after="0" w:line="240" w:lineRule="auto"/>
        <w:jc w:val="left"/>
        <w:rPr>
          <w:sz w:val="24"/>
          <w:szCs w:val="24"/>
        </w:rPr>
      </w:pPr>
      <w:r w:rsidRPr="000B7A53">
        <w:rPr>
          <w:rStyle w:val="25"/>
          <w:color w:val="000000"/>
          <w:sz w:val="24"/>
          <w:szCs w:val="24"/>
        </w:rPr>
        <w:t xml:space="preserve">История Нового времени. </w:t>
      </w:r>
      <w:r w:rsidRPr="000B7A53">
        <w:rPr>
          <w:rStyle w:val="25"/>
          <w:color w:val="000000"/>
          <w:sz w:val="24"/>
          <w:szCs w:val="24"/>
          <w:lang w:val="en-US"/>
        </w:rPr>
        <w:t>XVI</w:t>
      </w:r>
      <w:r w:rsidRPr="000B7A53">
        <w:rPr>
          <w:rStyle w:val="25"/>
          <w:color w:val="000000"/>
          <w:sz w:val="24"/>
          <w:szCs w:val="24"/>
        </w:rPr>
        <w:t>-</w:t>
      </w:r>
      <w:r w:rsidRPr="000B7A53">
        <w:rPr>
          <w:rStyle w:val="25"/>
          <w:color w:val="000000"/>
          <w:sz w:val="24"/>
          <w:szCs w:val="24"/>
          <w:lang w:val="en-US"/>
        </w:rPr>
        <w:t>XVII</w:t>
      </w:r>
      <w:r w:rsidRPr="000B7A53">
        <w:rPr>
          <w:rStyle w:val="25"/>
          <w:color w:val="000000"/>
          <w:sz w:val="24"/>
          <w:szCs w:val="24"/>
        </w:rPr>
        <w:t xml:space="preserve"> вв.</w:t>
      </w:r>
    </w:p>
    <w:p w:rsidR="002B06C7" w:rsidRPr="000B7A53" w:rsidRDefault="002B06C7" w:rsidP="002B06C7">
      <w:pPr>
        <w:pStyle w:val="afb"/>
        <w:rPr>
          <w:rStyle w:val="afc"/>
          <w:color w:val="000000"/>
          <w:sz w:val="24"/>
          <w:szCs w:val="24"/>
        </w:rPr>
      </w:pPr>
      <w:r w:rsidRPr="000B7A53">
        <w:rPr>
          <w:rStyle w:val="afc"/>
          <w:color w:val="000000"/>
          <w:sz w:val="24"/>
          <w:szCs w:val="24"/>
        </w:rPr>
        <w:t xml:space="preserve">Европа в конце XV — начале XVII в. Великие географические открытия: предпосылки, участники, результаты. Политические, экономические и культурные последствия географических открытий. Старый и Новый Свет. </w:t>
      </w:r>
    </w:p>
    <w:p w:rsidR="002B06C7" w:rsidRPr="000B7A53" w:rsidRDefault="002B06C7" w:rsidP="002B06C7">
      <w:pPr>
        <w:pStyle w:val="afb"/>
        <w:rPr>
          <w:rStyle w:val="afc"/>
          <w:color w:val="000000"/>
          <w:sz w:val="24"/>
          <w:szCs w:val="24"/>
        </w:rPr>
      </w:pPr>
      <w:r w:rsidRPr="000B7A53">
        <w:rPr>
          <w:rStyle w:val="afc"/>
          <w:color w:val="000000"/>
          <w:sz w:val="24"/>
          <w:szCs w:val="24"/>
        </w:rPr>
        <w:t>Экономическое и социальное развитие европейских стран в XVI — начале XVII в. Возникновение мануфактур. Развитие товарного производства. Расширение внутреннего и мирового рынка. Абсолютные монархии. Англия, Франция, монархия Габсбургов в XVI — начале XVII в.:внутреннее развитие и внешняя политика. Образование национальных государств в Европе.</w:t>
      </w:r>
    </w:p>
    <w:p w:rsidR="002B06C7" w:rsidRPr="000B7A53" w:rsidRDefault="002B06C7" w:rsidP="002B06C7">
      <w:pPr>
        <w:pStyle w:val="afb"/>
        <w:rPr>
          <w:rStyle w:val="afc"/>
          <w:color w:val="000000"/>
          <w:sz w:val="24"/>
          <w:szCs w:val="24"/>
        </w:rPr>
      </w:pPr>
      <w:r w:rsidRPr="000B7A53">
        <w:rPr>
          <w:rStyle w:val="afc"/>
          <w:color w:val="000000"/>
          <w:sz w:val="24"/>
          <w:szCs w:val="24"/>
        </w:rPr>
        <w:t xml:space="preserve">Реформация. Начало Реформации. М. Лютер. Развитие Реформации и Крестьянская война в Германии. Распространение протестантизма в Европе. Борьба католической церкви против реформационного движения. Религиозные войны. Нидерландская революция: цели, участники, формы борьбы. Итоги и значение революции. </w:t>
      </w:r>
    </w:p>
    <w:p w:rsidR="002B06C7" w:rsidRPr="000B7A53" w:rsidRDefault="002B06C7" w:rsidP="002B06C7">
      <w:pPr>
        <w:pStyle w:val="afb"/>
        <w:rPr>
          <w:rStyle w:val="afc"/>
          <w:color w:val="000000"/>
          <w:sz w:val="24"/>
          <w:szCs w:val="24"/>
        </w:rPr>
      </w:pPr>
      <w:r w:rsidRPr="000B7A53">
        <w:rPr>
          <w:rStyle w:val="afc"/>
          <w:color w:val="000000"/>
          <w:sz w:val="24"/>
          <w:szCs w:val="24"/>
        </w:rPr>
        <w:t>Страны Европы и Северной Америки в XVII в.</w:t>
      </w:r>
    </w:p>
    <w:p w:rsidR="002B06C7" w:rsidRPr="000B7A53" w:rsidRDefault="002B06C7" w:rsidP="002B06C7">
      <w:pPr>
        <w:pStyle w:val="afb"/>
        <w:rPr>
          <w:rStyle w:val="afc"/>
          <w:color w:val="000000"/>
          <w:sz w:val="24"/>
          <w:szCs w:val="24"/>
        </w:rPr>
      </w:pPr>
      <w:r w:rsidRPr="000B7A53">
        <w:rPr>
          <w:rStyle w:val="afc"/>
          <w:color w:val="000000"/>
          <w:sz w:val="24"/>
          <w:szCs w:val="24"/>
        </w:rPr>
        <w:t xml:space="preserve"> Международные отношения в раннее Новое время. Военные конфликты между европейскими державами. Османская экспансия. Тридцатилетняя война. Вестфальский мир.</w:t>
      </w:r>
    </w:p>
    <w:p w:rsidR="002B06C7" w:rsidRPr="000B7A53" w:rsidRDefault="002B06C7" w:rsidP="002B06C7">
      <w:pPr>
        <w:pStyle w:val="afb"/>
        <w:rPr>
          <w:rStyle w:val="afc"/>
          <w:color w:val="000000"/>
          <w:sz w:val="24"/>
          <w:szCs w:val="24"/>
        </w:rPr>
      </w:pPr>
      <w:r w:rsidRPr="000B7A53">
        <w:rPr>
          <w:rStyle w:val="afc"/>
          <w:color w:val="000000"/>
          <w:sz w:val="24"/>
          <w:szCs w:val="24"/>
        </w:rPr>
        <w:t>Английская революция XVII в. причины, участники, этапы. О.Кромвель. Итоги и значение революции.</w:t>
      </w:r>
    </w:p>
    <w:p w:rsidR="002B06C7" w:rsidRPr="000B7A53" w:rsidRDefault="002B06C7" w:rsidP="002B06C7">
      <w:pPr>
        <w:pStyle w:val="afb"/>
        <w:rPr>
          <w:rStyle w:val="afc"/>
          <w:color w:val="000000"/>
          <w:sz w:val="24"/>
          <w:szCs w:val="24"/>
        </w:rPr>
      </w:pPr>
      <w:r w:rsidRPr="000B7A53">
        <w:rPr>
          <w:rStyle w:val="afc"/>
          <w:color w:val="000000"/>
          <w:sz w:val="24"/>
          <w:szCs w:val="24"/>
        </w:rPr>
        <w:t>Европейская культура XVI—XVII вв. Развитие науки: переворот в естествознании, возникновение новой картины мира; выдающиеся учёные и изобретатели. Высокое Возрождение: художники и их произведения. Мир человека в литературе раннего Нового времени. Стили художественной культуры XVII в. (барокко, классицизм). Становление театра.</w:t>
      </w:r>
    </w:p>
    <w:p w:rsidR="002B06C7" w:rsidRPr="000B7A53" w:rsidRDefault="002B06C7" w:rsidP="002B06C7">
      <w:pPr>
        <w:pStyle w:val="afb"/>
        <w:rPr>
          <w:rStyle w:val="afc"/>
          <w:color w:val="000000"/>
          <w:sz w:val="24"/>
          <w:szCs w:val="24"/>
        </w:rPr>
      </w:pPr>
      <w:r w:rsidRPr="000B7A53">
        <w:rPr>
          <w:rStyle w:val="afc"/>
          <w:color w:val="000000"/>
          <w:sz w:val="24"/>
          <w:szCs w:val="24"/>
        </w:rPr>
        <w:t>Страны Востока в XVI—XVII вв. Османская империя: от могущества к упадку. Индия: держава Великих Моголов, начало проникновения англичан, британские завоевания. Империя Цин в Китае. Образование централизованного государства и установление сёгуната Токугава в Японии.</w:t>
      </w:r>
    </w:p>
    <w:p w:rsidR="002B06C7" w:rsidRDefault="002B06C7" w:rsidP="002B06C7">
      <w:pPr>
        <w:widowControl/>
        <w:autoSpaceDE/>
        <w:autoSpaceDN/>
        <w:adjustRightInd/>
        <w:jc w:val="center"/>
        <w:rPr>
          <w:color w:val="000000"/>
          <w:sz w:val="28"/>
          <w:szCs w:val="24"/>
          <w:u w:val="single"/>
        </w:rPr>
      </w:pPr>
      <w:r w:rsidRPr="001430B5">
        <w:rPr>
          <w:color w:val="000000"/>
          <w:sz w:val="28"/>
          <w:szCs w:val="24"/>
          <w:u w:val="single"/>
        </w:rPr>
        <w:t>История России</w:t>
      </w:r>
    </w:p>
    <w:p w:rsidR="001430B5" w:rsidRPr="001430B5" w:rsidRDefault="001430B5" w:rsidP="002B06C7">
      <w:pPr>
        <w:widowControl/>
        <w:autoSpaceDE/>
        <w:autoSpaceDN/>
        <w:adjustRightInd/>
        <w:jc w:val="center"/>
        <w:rPr>
          <w:color w:val="000000"/>
          <w:sz w:val="28"/>
          <w:szCs w:val="24"/>
          <w:u w:val="single"/>
        </w:rPr>
      </w:pP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 xml:space="preserve">Россия В XVI – XVII вв.: от великого княжества к царству. Россия в XVI веке.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Княжение Василия III. Завершение объединения русских земель вокруг Москвы: присоединение Псковской, Смоленской, Рязанской земель. Отмирание удельной системы. Укрепление великокняжеской власти. Внешняя политика Московского княжества в первой трети XVI в.: война с Великим княжеством Литовским, отношения с Крымским и Казанским ханствами, посольства в европейские государства.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lastRenderedPageBreak/>
        <w:t xml:space="preserve">Органы государственной власти. Приказная система: формирование первых приказных учреждений. Боярская дума, ее роль в управлении государством.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«Малая дума».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Местничество. Местное управление: наместники и волостели, система кормлений. Государство и церковь.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Регентство Елены Глинской. Сопротивление удельных князей великокняжеской власти.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Мятеж князя Андрея Старицкого.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Унификация денежной системы.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Стародубская война с Польшей и Литвой.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i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Период боярского правления. Борьба за власть между боярскими кланами Шуйских, Бельских и Глинских. Губная реформа. Московское восстание 1547 г.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 xml:space="preserve">Ереси Матвея Башкина и Феодосия Косого.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Принятие Иваном IV царского титула. Реформы середины XVI в. «Избранная рада»: ее состав и значение. Появление Земских соборов: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дискуссии о характере народного представительства.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Отмена кормлений. Система налогообложения. Судебник 1550 г. Стоглавый собор. Земская реформа – формирование органов местного самоуправления.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Внешняя политика России в XVI в. Создание стрелецких полков и «Уложение о службе». Присоединение Казанского и Астраханского ханств. Значение включения Среднего и Нижнего Поволжья в состав Российского государства. Войны с Крымским ханством. Набег Девлет-Гирея 1571 г. и сожжение Москвы. Битва при Молодях. Ливонская война: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присоединения к России Западной Сибири.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Социальная структура российского общества. Дворянство.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Служилые и неслужилые люди. Формирование Государева двора и «служилых городов».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Торгово-ремесленное население городов. Духовенство. Начало закрепощения крестьян: указ о «заповедных летах». Формирование вольного казачества.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Многонациональный состав населения Русского государства.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Финно-угорские народы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. Народы Поволжья после присоединения к России.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Служилые татары. Выходцы из стран Европы на государевой службе. Сосуществование религий в Российском государстве.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Русская Православная церковь.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Мусульманское духовенство.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Россия в конце XVI в. Опричнина, дискуссия о ее причинах и характере. Опричный террор. Разгром Новгорода и Пскова.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 xml:space="preserve">Московские казни 1570 г. 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Результаты и последствия опричнины. Противоречивость личности Ивана Грозного и проводимых им преобразований. Цена реформ.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Царь Федор Иванович. Борьба за власть в боярском окружении. Правление Бориса Годунова. Учреждение патриаршества.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Тявзинский мирный договор со Швецией:восстановление позиций России в Прибалтике.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Противостояние с Крымским ханством.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Отражение набега Гази-Гирея в 1591 г.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Строительство российских крепостей и засечных черт. Продолжение закрепощения крестьянства: указ об «Урочных летах». Пресечение царской династии Рюриковичей.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 xml:space="preserve">Смута в России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Династический кризис. Земский собор 1598 г. и избрание на царство Бориса Годунова. Политика Бориса Годунова,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в т. ч. в отношении боярства. Опала семейства Романовых.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Голод 1601-1603 гг. и обострение социально-экономического кризиса.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Смутное время начала XVII в., дискуссия о его причинах. Самозванцы и самозванство. Личность Лжедмитрия I и его политика. Восстание 1606 г. и убийство самозванца.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Царь Василий Шуйский. Восстание Ивана Болотникова. Перерастание внутреннего кризиса в гражданскую войну. Лжедмитрий II. Вторжение на территорию России польско-литовских отрядов. Тушинский лагерь самозванца под Москвой. Оборона Троице-Сергиева монастыря.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 xml:space="preserve">Выборгский договор между Россией и Швецией. 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Поход войска М.В. Скопина-Шуйского и Я.-П. Делагарди и распад тушинского лагеря. Открытое вступление в войну против России Речи Посполитой. Оборона Смоленска.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Свержение Василия Шуйского и переход власти к «семибоярщине». Договор об избрании на престол польского принца Владислава и вступление польско-литовского гарнизона в Москву. Подъем национально-освободительного движения. Патриарх Гермоген. Московское восстание 1611 г. и сожжение города оккупантами. Первое и второе ополчения. Захват Новгорода шведскими войсками. «Совет всей земли». Освобождение Москвы в 1612 г.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Земский собор 1613 г. и его роль в укреплении государственности. Избрание на царство Михаила Федоровича Романова.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 xml:space="preserve">Борьба с казачьими выступлениями против центральной власти. 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Столбовский мир со Швецией: утрата выхода к Балтийскому морю.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 xml:space="preserve">Продолжение войны с Речью Посполитой. Поход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lastRenderedPageBreak/>
        <w:t>принца Владислава на Москву.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Заключение Деулинского перемирия с Речью Посполитой. Итоги и последствия Смутного времени.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 xml:space="preserve">Россия в XVII веке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Россия при первых Романовых. Царствование Михаила Федоровича. Восстановление экономического потенциала страны.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Продолжение закрепощения крестьян.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Земские соборы. Роль патриарха Филарета в управлении государством.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Царь Алексей Михайлович. Укрепление самодержавия. Ослабление роли Боярской думы в управлении государством. Развитие приказного строя.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Приказ Тайных дел.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Усиление воеводской власти в уездах и постепенная ликвидация земского самоуправления. Затухание деятельности Земских соборов.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 xml:space="preserve">Правительство Б.И. Морозова и И.Д. Милославского: итоги его деятельности. 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Патриарх Никон. Раскол в Церкви. Протопоп Аввакум, формирование религиозной традиции старообрядчества.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Царь Федор Алексеевич. Отмена местничества. Налоговая (податная) реформа.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Экономическое развитие России в XVII в. Первые мануфактуры. Ярмарки. Укрепление внутренних торговых связей и развитие хозяйственной специализации регионов Российского государства.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Торговый и Новоторговый уставы.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Торговля с европейскими странами, Прибалтикой, Востоком.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Социальная структура российского общества. Государев двор, служилый город, духовенство, торговые люди, посадское население, стрельцы, служилые иноземцы, казаки, крестьяне, холопы. Русская деревня в XVII в. Городские восстания середины XVII в. Соляной бунт в Москве. Псковско-Новгородское восстание. Соборное уложение 1649 г. Юридическое оформление крепостного права и территория его распространения. Русский Север, Дон и Сибирь как регионы, свободные от крепостничества.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Денежная реформа 1654 г.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Медный бунт. Побеги крестьян на Дон и в Сибирь. Восстание Степана Разина.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i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Внешняя политика России в XVII в. Возобновление дипломатических контактов со странами Европы и Азии после Смуты. Смоленская война. Поляновский мир.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Контакты с православным населением Речи Посполитой: противодействие полонизации, распространению католичества.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Контакты с Запорожской Сечью. Восстание Богдана Хмельницкого. Переяславская рада. Вхождение Украины в состав России. Война между Россией и Речью Посполитой 1654-1667 гг. Андрусовское перемирие. Русско-шведская война 1656-1658 гг. и ее результаты. Конфликты с Османской империей. «Азовское осадное сидение». «Чигиринская война» и Бахчисарайский мирный договор.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 xml:space="preserve">Отношения России со странами Западной Европы. Военные столкновения с манчжурами и империей Цин.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 xml:space="preserve">Культурное пространство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Эпоха Великих географических открытий и русские географические открытия. Плавание Семена Дежнева. Выход к Тихому океану. Походы Ерофея Хабарова и Василия Пояркова и исследование бассейна реки Амур.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Коч – корабль русских первопроходцев.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Освоение Поволжья, Урала и Сибири. Калмыцкое ханство. Ясачное налогообложение. Переселение русских на новые земли.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 xml:space="preserve">Миссионерство и христианизация. Межэтнические отношения. 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Формирование многонациональной элиты.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Изменения в картине мира человека в XVI–XVII вв. и повседневная жизнь.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Жилище и предметы быта. Семья и семейные отношения. Религия и суеверия. Синтез европейской и восточной культур в быту высших слоев населения страны.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Архитектура. Дворцово-храмовый ансамбль Соборной площади в Москве. Шатровый стиль в архитектуре.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 xml:space="preserve">Антонио Солари, Алевиз Фрязин, Петрок Малой. 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Собор Покрова на Рву. Монастырские ансамбли (Кирилло-Белозерский, Соловецкий, Новый Иерусалим). Крепости (Китай-город, Смоленский, Казанский, Тобольский Астраханский, Ростовский кремли). Федор Конь.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Приказ каменных дел.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Деревянное зодчество.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Изобразительное искусство. Симон Ушаков. Ярославская школа иконописи. Парсунная живопись.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Летописание и начало книгопечатания. Лицевой свод. Домострой.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 xml:space="preserve">Переписка Ивана Грозного с князем Андреем Курбским. Публицистика Смутного времени. 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Усиление светского начала в российской культуре. Симеон Полоцкий. Немецкая слобода как проводник европейского культурного влияния.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 xml:space="preserve">Посадская сатира XVII в.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Развитие образования и научных знаний. Школы при Аптекарском и Посольском приказах. «Синопсис» Иннокентия Гизеля - первое учебное пособие по истории.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Cs w:val="0"/>
          <w:sz w:val="24"/>
          <w:szCs w:val="24"/>
          <w:lang w:eastAsia="en-US"/>
        </w:rPr>
      </w:pPr>
      <w:r w:rsidRPr="000B7A53">
        <w:rPr>
          <w:rFonts w:eastAsia="Calibri"/>
          <w:bCs w:val="0"/>
          <w:sz w:val="24"/>
          <w:szCs w:val="24"/>
          <w:lang w:eastAsia="en-US"/>
        </w:rPr>
        <w:t>Региональный компонент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lastRenderedPageBreak/>
        <w:t xml:space="preserve">Наш регион в </w:t>
      </w:r>
      <w:r w:rsidRPr="000B7A53">
        <w:rPr>
          <w:rFonts w:eastAsia="Calibri"/>
          <w:b w:val="0"/>
          <w:bCs w:val="0"/>
          <w:sz w:val="24"/>
          <w:szCs w:val="24"/>
          <w:lang w:val="en-US" w:eastAsia="en-US"/>
        </w:rPr>
        <w:t>XVI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– </w:t>
      </w:r>
      <w:r w:rsidRPr="000B7A53">
        <w:rPr>
          <w:rFonts w:eastAsia="Calibri"/>
          <w:b w:val="0"/>
          <w:bCs w:val="0"/>
          <w:sz w:val="24"/>
          <w:szCs w:val="24"/>
          <w:lang w:val="en-US" w:eastAsia="en-US"/>
        </w:rPr>
        <w:t>XVII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вв.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center"/>
        <w:rPr>
          <w:rFonts w:eastAsia="Calibri"/>
          <w:bCs w:val="0"/>
          <w:sz w:val="24"/>
          <w:szCs w:val="24"/>
          <w:lang w:eastAsia="en-US"/>
        </w:rPr>
      </w:pPr>
    </w:p>
    <w:p w:rsidR="002B06C7" w:rsidRDefault="002B06C7" w:rsidP="002B06C7">
      <w:pPr>
        <w:pStyle w:val="afb"/>
        <w:spacing w:after="0"/>
        <w:jc w:val="center"/>
        <w:rPr>
          <w:rStyle w:val="afc"/>
          <w:b/>
          <w:color w:val="000000"/>
          <w:sz w:val="28"/>
          <w:szCs w:val="24"/>
          <w:u w:val="single"/>
        </w:rPr>
      </w:pPr>
      <w:r w:rsidRPr="001430B5">
        <w:rPr>
          <w:rStyle w:val="afc"/>
          <w:b/>
          <w:color w:val="000000"/>
          <w:sz w:val="28"/>
          <w:szCs w:val="24"/>
          <w:u w:val="single"/>
        </w:rPr>
        <w:t>8 КЛАСС</w:t>
      </w:r>
    </w:p>
    <w:p w:rsidR="001430B5" w:rsidRPr="001430B5" w:rsidRDefault="001430B5" w:rsidP="002B06C7">
      <w:pPr>
        <w:pStyle w:val="afb"/>
        <w:spacing w:after="0"/>
        <w:jc w:val="center"/>
        <w:rPr>
          <w:rStyle w:val="afc"/>
          <w:b/>
          <w:color w:val="000000"/>
          <w:sz w:val="28"/>
          <w:szCs w:val="24"/>
          <w:u w:val="single"/>
        </w:rPr>
      </w:pPr>
    </w:p>
    <w:p w:rsidR="002B06C7" w:rsidRDefault="002B06C7" w:rsidP="001430B5">
      <w:pPr>
        <w:widowControl/>
        <w:autoSpaceDE/>
        <w:autoSpaceDN/>
        <w:adjustRightInd/>
        <w:jc w:val="center"/>
        <w:rPr>
          <w:rFonts w:eastAsia="Calibri"/>
          <w:sz w:val="28"/>
          <w:szCs w:val="24"/>
          <w:u w:val="single"/>
          <w:lang w:eastAsia="en-US"/>
        </w:rPr>
      </w:pPr>
      <w:r w:rsidRPr="001430B5">
        <w:rPr>
          <w:rFonts w:eastAsia="Calibri"/>
          <w:sz w:val="28"/>
          <w:szCs w:val="24"/>
          <w:u w:val="single"/>
          <w:lang w:eastAsia="en-US"/>
        </w:rPr>
        <w:t>Всеобщая история</w:t>
      </w:r>
    </w:p>
    <w:p w:rsidR="001430B5" w:rsidRPr="001430B5" w:rsidRDefault="001430B5" w:rsidP="001430B5">
      <w:pPr>
        <w:widowControl/>
        <w:autoSpaceDE/>
        <w:autoSpaceDN/>
        <w:adjustRightInd/>
        <w:jc w:val="center"/>
        <w:rPr>
          <w:rFonts w:eastAsia="Calibri"/>
          <w:b w:val="0"/>
          <w:sz w:val="24"/>
          <w:szCs w:val="24"/>
          <w:u w:val="single"/>
          <w:lang w:eastAsia="en-US"/>
        </w:rPr>
      </w:pPr>
    </w:p>
    <w:p w:rsidR="002B06C7" w:rsidRPr="000B7A53" w:rsidRDefault="002B06C7" w:rsidP="002B06C7">
      <w:pPr>
        <w:pStyle w:val="afb"/>
        <w:tabs>
          <w:tab w:val="right" w:pos="6571"/>
          <w:tab w:val="left" w:pos="6931"/>
        </w:tabs>
        <w:spacing w:after="0"/>
        <w:jc w:val="both"/>
        <w:rPr>
          <w:rStyle w:val="25"/>
          <w:color w:val="000000"/>
          <w:sz w:val="24"/>
          <w:szCs w:val="24"/>
        </w:rPr>
      </w:pPr>
      <w:r w:rsidRPr="000B7A53">
        <w:rPr>
          <w:rStyle w:val="25"/>
          <w:color w:val="000000"/>
          <w:sz w:val="24"/>
          <w:szCs w:val="24"/>
        </w:rPr>
        <w:t>История Нового времени. XV</w:t>
      </w:r>
      <w:r w:rsidRPr="000B7A53">
        <w:rPr>
          <w:rStyle w:val="26"/>
          <w:color w:val="000000"/>
          <w:sz w:val="24"/>
          <w:szCs w:val="24"/>
        </w:rPr>
        <w:t>III</w:t>
      </w:r>
      <w:r w:rsidRPr="000B7A53">
        <w:rPr>
          <w:rStyle w:val="25"/>
          <w:color w:val="000000"/>
          <w:sz w:val="24"/>
          <w:szCs w:val="24"/>
        </w:rPr>
        <w:t xml:space="preserve"> в.</w:t>
      </w:r>
    </w:p>
    <w:p w:rsidR="002B06C7" w:rsidRPr="000B7A53" w:rsidRDefault="002B06C7" w:rsidP="002B06C7">
      <w:pPr>
        <w:pStyle w:val="afb"/>
        <w:tabs>
          <w:tab w:val="right" w:pos="6571"/>
          <w:tab w:val="left" w:pos="6931"/>
        </w:tabs>
        <w:jc w:val="both"/>
        <w:rPr>
          <w:b w:val="0"/>
          <w:sz w:val="24"/>
          <w:szCs w:val="24"/>
        </w:rPr>
      </w:pPr>
      <w:r w:rsidRPr="000B7A53">
        <w:rPr>
          <w:sz w:val="24"/>
          <w:szCs w:val="24"/>
        </w:rPr>
        <w:t>Страны Европы и Северной Америки в XVIII в</w:t>
      </w:r>
      <w:r w:rsidRPr="000B7A53">
        <w:rPr>
          <w:b w:val="0"/>
          <w:sz w:val="24"/>
          <w:szCs w:val="24"/>
        </w:rPr>
        <w:t xml:space="preserve">            </w:t>
      </w:r>
    </w:p>
    <w:p w:rsidR="002B06C7" w:rsidRPr="000B7A53" w:rsidRDefault="002B06C7" w:rsidP="002B06C7">
      <w:pPr>
        <w:pStyle w:val="afb"/>
        <w:tabs>
          <w:tab w:val="right" w:pos="6571"/>
          <w:tab w:val="left" w:pos="6931"/>
        </w:tabs>
        <w:jc w:val="both"/>
        <w:rPr>
          <w:sz w:val="24"/>
          <w:szCs w:val="24"/>
        </w:rPr>
      </w:pPr>
      <w:r w:rsidRPr="000B7A53">
        <w:rPr>
          <w:b w:val="0"/>
          <w:sz w:val="24"/>
          <w:szCs w:val="24"/>
        </w:rPr>
        <w:t>Экономическое и социальное развитие Европы в XVIII в</w:t>
      </w:r>
      <w:r w:rsidRPr="000B7A53">
        <w:rPr>
          <w:sz w:val="24"/>
          <w:szCs w:val="24"/>
        </w:rPr>
        <w:t xml:space="preserve"> </w:t>
      </w:r>
      <w:r w:rsidRPr="000B7A53">
        <w:rPr>
          <w:b w:val="0"/>
          <w:sz w:val="24"/>
          <w:szCs w:val="24"/>
        </w:rPr>
        <w:t>..: начало промышленного переворота, развитие мануфактурного производства, положение сословий. Абсолютизм: «старый порядок» и новые веяния. Век Просвещения: развитие естественных наук, французские просветители XVIII в.</w:t>
      </w:r>
      <w:r w:rsidRPr="000B7A53">
        <w:rPr>
          <w:sz w:val="24"/>
          <w:szCs w:val="24"/>
        </w:rPr>
        <w:t xml:space="preserve">  </w:t>
      </w:r>
      <w:r w:rsidRPr="000B7A53">
        <w:rPr>
          <w:b w:val="0"/>
          <w:sz w:val="24"/>
          <w:szCs w:val="24"/>
        </w:rPr>
        <w:t>Война североамериканских колоний за независимость. Образование Соединенных Штатов Америки; «отцы-основатели».</w:t>
      </w:r>
    </w:p>
    <w:p w:rsidR="002B06C7" w:rsidRPr="000B7A53" w:rsidRDefault="002B06C7" w:rsidP="002B06C7">
      <w:pPr>
        <w:pStyle w:val="afb"/>
        <w:tabs>
          <w:tab w:val="right" w:pos="6571"/>
          <w:tab w:val="left" w:pos="6931"/>
        </w:tabs>
        <w:jc w:val="both"/>
        <w:rPr>
          <w:b w:val="0"/>
          <w:sz w:val="24"/>
          <w:szCs w:val="24"/>
        </w:rPr>
      </w:pPr>
      <w:r w:rsidRPr="000B7A53">
        <w:rPr>
          <w:sz w:val="24"/>
          <w:szCs w:val="24"/>
        </w:rPr>
        <w:t>Французская революция XVIII в</w:t>
      </w:r>
      <w:r w:rsidRPr="000B7A53">
        <w:rPr>
          <w:b w:val="0"/>
          <w:sz w:val="24"/>
          <w:szCs w:val="24"/>
        </w:rPr>
        <w:t>.: причины, участники. Начало и основные этапы революции. Политические течения и деятели революции. Программные и государственные документы. Революционные войны. Итоги и значение революции.</w:t>
      </w:r>
    </w:p>
    <w:p w:rsidR="002B06C7" w:rsidRPr="000B7A53" w:rsidRDefault="002B06C7" w:rsidP="002B06C7">
      <w:pPr>
        <w:pStyle w:val="afb"/>
        <w:tabs>
          <w:tab w:val="right" w:pos="6571"/>
          <w:tab w:val="left" w:pos="6931"/>
        </w:tabs>
        <w:jc w:val="both"/>
        <w:rPr>
          <w:b w:val="0"/>
          <w:sz w:val="24"/>
          <w:szCs w:val="24"/>
        </w:rPr>
      </w:pPr>
      <w:r w:rsidRPr="000B7A53">
        <w:rPr>
          <w:b w:val="0"/>
          <w:sz w:val="24"/>
          <w:szCs w:val="24"/>
        </w:rPr>
        <w:t xml:space="preserve"> </w:t>
      </w:r>
      <w:r w:rsidRPr="000B7A53">
        <w:rPr>
          <w:sz w:val="24"/>
          <w:szCs w:val="24"/>
        </w:rPr>
        <w:t>Европейская культура XVIII в.</w:t>
      </w:r>
      <w:r w:rsidRPr="000B7A53">
        <w:rPr>
          <w:b w:val="0"/>
          <w:sz w:val="24"/>
          <w:szCs w:val="24"/>
        </w:rPr>
        <w:t xml:space="preserve"> Стили художественной культуры XVIII в. Становление театра.</w:t>
      </w:r>
    </w:p>
    <w:p w:rsidR="002B06C7" w:rsidRPr="000B7A53" w:rsidRDefault="002B06C7" w:rsidP="002B06C7">
      <w:pPr>
        <w:pStyle w:val="afb"/>
        <w:tabs>
          <w:tab w:val="right" w:pos="6571"/>
          <w:tab w:val="left" w:pos="6931"/>
        </w:tabs>
        <w:jc w:val="both"/>
        <w:rPr>
          <w:b w:val="0"/>
          <w:sz w:val="24"/>
          <w:szCs w:val="24"/>
        </w:rPr>
      </w:pPr>
      <w:r w:rsidRPr="000B7A53">
        <w:rPr>
          <w:b w:val="0"/>
          <w:sz w:val="24"/>
          <w:szCs w:val="24"/>
        </w:rPr>
        <w:t xml:space="preserve"> </w:t>
      </w:r>
      <w:r w:rsidRPr="000B7A53">
        <w:rPr>
          <w:sz w:val="24"/>
          <w:szCs w:val="24"/>
        </w:rPr>
        <w:t>Международные отношения в XVIII</w:t>
      </w:r>
      <w:r w:rsidRPr="000B7A53">
        <w:rPr>
          <w:b w:val="0"/>
          <w:sz w:val="24"/>
          <w:szCs w:val="24"/>
        </w:rPr>
        <w:t xml:space="preserve"> в. Европейские конфликты и дипломатия. Семилетняя война. Разделы Речи Посполитой. Колониальные захваты европейских держав. </w:t>
      </w:r>
    </w:p>
    <w:p w:rsidR="002B06C7" w:rsidRPr="000B7A53" w:rsidRDefault="002B06C7" w:rsidP="002B06C7">
      <w:pPr>
        <w:pStyle w:val="afb"/>
        <w:tabs>
          <w:tab w:val="right" w:pos="6571"/>
          <w:tab w:val="left" w:pos="6931"/>
        </w:tabs>
        <w:jc w:val="both"/>
        <w:rPr>
          <w:rStyle w:val="afc"/>
          <w:sz w:val="24"/>
          <w:szCs w:val="24"/>
        </w:rPr>
      </w:pPr>
      <w:r w:rsidRPr="000B7A53">
        <w:rPr>
          <w:sz w:val="24"/>
          <w:szCs w:val="24"/>
        </w:rPr>
        <w:t>Страны Востока в XVIII в</w:t>
      </w:r>
      <w:r w:rsidRPr="000B7A53">
        <w:rPr>
          <w:b w:val="0"/>
          <w:sz w:val="24"/>
          <w:szCs w:val="24"/>
        </w:rPr>
        <w:t>. Османская империя: от могущества к упадку. Индия: начало проникновения англичан, британские завоевания. Империя Цин в Китае. Сёгунат Токугава в Японии.</w:t>
      </w:r>
    </w:p>
    <w:p w:rsidR="002B06C7" w:rsidRPr="000B7A53" w:rsidRDefault="002B06C7" w:rsidP="002B06C7">
      <w:pPr>
        <w:pStyle w:val="afb"/>
        <w:spacing w:after="0"/>
        <w:jc w:val="center"/>
        <w:rPr>
          <w:sz w:val="24"/>
          <w:szCs w:val="24"/>
        </w:rPr>
      </w:pPr>
    </w:p>
    <w:p w:rsidR="002B06C7" w:rsidRDefault="002B06C7" w:rsidP="002B06C7">
      <w:pPr>
        <w:widowControl/>
        <w:autoSpaceDE/>
        <w:autoSpaceDN/>
        <w:adjustRightInd/>
        <w:ind w:firstLine="709"/>
        <w:jc w:val="center"/>
        <w:rPr>
          <w:rFonts w:eastAsia="Calibri"/>
          <w:sz w:val="28"/>
          <w:szCs w:val="24"/>
          <w:u w:val="single"/>
          <w:lang w:eastAsia="en-US"/>
        </w:rPr>
      </w:pPr>
      <w:r w:rsidRPr="001430B5">
        <w:rPr>
          <w:rFonts w:eastAsia="Calibri"/>
          <w:sz w:val="28"/>
          <w:szCs w:val="24"/>
          <w:u w:val="single"/>
          <w:lang w:eastAsia="en-US"/>
        </w:rPr>
        <w:t>Россия в конце XVII - XVIII вв: от царства к империи</w:t>
      </w:r>
    </w:p>
    <w:p w:rsidR="001430B5" w:rsidRPr="001430B5" w:rsidRDefault="001430B5" w:rsidP="002B06C7">
      <w:pPr>
        <w:widowControl/>
        <w:autoSpaceDE/>
        <w:autoSpaceDN/>
        <w:adjustRightInd/>
        <w:ind w:firstLine="709"/>
        <w:jc w:val="center"/>
        <w:rPr>
          <w:rFonts w:eastAsia="Calibri"/>
          <w:sz w:val="28"/>
          <w:szCs w:val="24"/>
          <w:u w:val="single"/>
          <w:lang w:eastAsia="en-US"/>
        </w:rPr>
      </w:pP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 xml:space="preserve">Россия в эпоху преобразований Петра I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Причины и предпосылки преобразований (дискуссии по этому вопросу). Россия и Европа в конце XVII века. Модернизация как жизненно важная национальная задача.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Начало царствования Петра I, борьба за власть. Правление царевны Софьи. Стрелецкие бунты. Хованщина. Первые шаги на пути преобразований. Азовские походы. Великое посольство и его значение. Сподвижники Петра I.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 xml:space="preserve">Экономическая политика. 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Строительство заводов и мануфактур, верфей. Создание базы металлургической индустрии на Урале. Оружейные заводы и корабельные верфи. Роль государства в создании промышленности. Основание Екатеринбурга. Преобладание крепостного и подневольного труда. Принципы меркантилизма и протекционизма. Таможенный тариф 1724 г. Введение подушной подати.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 xml:space="preserve">Социальная политика. 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Консолидация дворянского сословия, повышение его роли в управлении страной. Указ о единонаследии и Табель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>Реформы управления.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Реформы местного управления (бурмистры и Ратуша), городская и областная (губернская) реформы. Сенат, коллегии, органы надзора и суда. Усиление централизации и бюрократизации управления. Генеральный регламент. Санкт-Петербург — новая столица.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Первые гвардейские полки. Создание регулярной армии, военного флота. Рекрутские наборы.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>Церковная реформа</w:t>
      </w:r>
      <w:r w:rsidRPr="000B7A53">
        <w:rPr>
          <w:rFonts w:eastAsia="Calibri"/>
          <w:bCs w:val="0"/>
          <w:sz w:val="24"/>
          <w:szCs w:val="24"/>
          <w:lang w:eastAsia="en-US"/>
        </w:rPr>
        <w:t>.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Упразднение патриаршества, учреждение синода. Положение конфессий.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 xml:space="preserve">Оппозиция реформам Петра I. 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Социальные движения в первой четверти XVIII в.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Восстания в Астрахани, Башкирии, на Дону.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Дело царевича Алексея.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>Внешняя политика.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Северная война. Причины и цели войны. Неудачи в начале войны и их преодоление. Битва при д. Лесной и победа под Полтавой. Прутский поход. Борьба за гегемонию на Балтике. Сражения у м. Гангут и о. Гренгам. Ништадтский мир и его последствия.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Закрепление России на берегах Балтики. Провозглашение России империей. Каспийский поход Петра I.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lastRenderedPageBreak/>
        <w:t xml:space="preserve">Преобразования Петра I в области культуры. 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Доминирование светского начала в культурной политике. Влияние культуры стран зарубежной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Кунсткамера. Светская живопись, портрет петровской эпохи. Скульптура и архитектура. Памятники раннего барокко.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Повседневная жизнь и быт правящей элиты и основной массы населения. Перемены в образе жизни российского дворянства.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 xml:space="preserve">Новые формы социальной коммуникации в дворянской среде. 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Ассамблеи, балы, фейерверки, светские государственные праздники. «Европейский» стиль в одежде, развлечениях, питании. Изменения в положении женщин.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Итоги, последствия и значение петровских преобразований. Образ Петра I в русской культуре.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 xml:space="preserve">После Петра Великого: эпоха «дворцовых переворотов»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Причины нестабильности политического строя. Дворцовые перевороты. Фаворитизм. Создание Верховного тайного совета. Крушение политической карьеры А.Д. Меншикова. «Кондиции верховников» и приход к власти Анны Иоанновны. «Кабинет министров». Роль Э. Бирона, А.И. Остермана, А.П. Волынского, Б.Х. Миниха в управлении и политической жизни страны.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i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Укрепление границ империи на Украине и на юго-восточной окраине.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 xml:space="preserve">Переход Младшего жуза в Казахстане под суверенитет Российской империи. Война с Османской империей.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Россия при Елизавете Петровне. Экономическая и финансовая политика. Деятельность П.И. Шувалова. Создание Дворянского и Купеческого банков. Усиление роли косвенных налогов. Ликвидация внутренних таможен. Распространение монополий в промышленности и внешней торговле. Основание Московского университета. М.В. Ломоносов и И.И. Шувалов.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Россия в международных конфликтах 1740-х – 1750-х гг. Участие в Семилетней войне.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Петр III. Манифест «о вольности дворянской». Переворот 28 июня 1762 г.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 xml:space="preserve">Россия в 1760-х – 1790- гг. Правление Екатерины II и Павла I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i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Внутренняя политика Екатерины II. Личность императрицы. Идеи Просвещения. «Просвещенный абсолютизм», его особенности в России. Секуляризация церковных земель. 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– «первенствующее сословие» империи.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 xml:space="preserve">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Национальная политика.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Унификация управления на окраинах империи. Ликвидация украинского гетманства. Формирование Кубанского Оренбургского и Сибирского казачества. Основание Ростова-на-Дону. Активизация деятельности по привлечению иностранцев в Россию.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Расселение колонистов в Новороссии, Поволжье, других регионах. Укрепление начал толерантности и веротерпимости по отношению к неправославным и нехристианским конфессиям.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Экономическое развитие России во второй половине XVIII века. 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Дворовые люди.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Роль крепостного строя в экономике страны.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Промышленность в городе и деревне. Роль государства, купечества, помещиков в развитии промышленности.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 xml:space="preserve">Крепостной и вольнонаемный труд. Привлечение крепостных оброчных крестьян к работе на мануфактурах. 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Развитие крестьянских промыслов. Рост текстильной промышленности: распространение производства хлопчатобумажных тканей. Начало известных предпринимательских династий: Морозовы, Рябушинские, Гарелины, Прохоровы, Демидовы и др.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i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Внутренняя и внешняя торговля. Торговые пути внутри страны.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Водно-транспортные системы: Вышневолоцкая, Тихвинская, Мариинская и др.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Ярмарки и их роль во внутренней торговле. Макарьевская, Ирбитская, Свенская, Коренная ярмарки. Ярмарки на Украине.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 xml:space="preserve">Партнеры России во внешней торговле в Европе и в мире. Обеспечение активного внешнеторгового баланса.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Обострение социальных противоречий.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Чумной бунт в Москве.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Восстание под предводительством Емельяна Пугачева.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 xml:space="preserve">Антидворянский и антикрепостнический характер движения.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lastRenderedPageBreak/>
        <w:t>Роль казачества, народов Урала и Поволжья в восстании.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Влияние восстания на внутреннюю политику и развитие общественной мысли.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Внешняя политика России второй половины XVIII в., ее основные задачи. Н.И. Панин и А.А.Безбородко.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Борьба России за выход к Черному морю. Войны с Османской империей. П.А. Румянцев, А.В. Суворов, Ф.Ф. Ушаков, победы российских войск под их руководством. Присоединение Крыма и Северного Причерноморья. Организация управления Новороссией. Строительство новых городов и портов. Основание Пятигорска, Севастополя, Одессы, Херсона. Г.А. Потемкин. Путешествие Екатерины II на юг в 1787 г.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i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Участие России в разделах Речи Посполитой.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Вхождение в состав России украинских и белорусских земель. Присоединение Литвы и Курляндии. Борьба Польши за национальную независимость.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 xml:space="preserve">Восстание под предводительством Тадеуша Костюшко.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Участие России в борьбе с революционной Францией. Итальянский и Швейцарский походы А.В. Суворова. Действия эскадры Ф.Ф. Ушакова в Средиземном море.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 xml:space="preserve">Культурное пространство Российской империи в XVIII в.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Определяющее влияние идей Просвещения в российской общественной мысли, публицистике и литературе. Литература народов России в XVIII в. Первые журналы. Общественные идеи в произведениях А.П. Сумарокова, Г.Р. Державина, Д.И. Фонвизина.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Н.И. Новиков, материалы о положении крепостных крестьян в его журналах.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А.Н. Радищев и его «Путешествие из Петербурга в Москву».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Русская культура и культура народов России в XVIII веке. Развитие новой светской культуры после преобразований Петра I.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 и т. п.).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Вклад в развитие русской культуры ученых, художников, мастеров, прибывших из-за рубежа.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Усиление внимания к жизни и культуре русского народа и историческому прошлому России к концу столетия.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Культура и быт российских сословий. Дворянство: жизнь и быт дворянской усадьбы. Духовенство. Купечество. Крестьянство.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Российская наука в XVIII веке. Академия наук в Петербурге. Изучение страны – главная задача российской науки. Географические экспедиции. Вторая Камчатская экспедиция. Освоение Аляски и Западного побережья Северной Америки. Российско-американская компания.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Исследования в области отечественной истории. Изучение российской словесности и развитие литературного языка. Российская академия. Е.Р. Дашкова.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М.В. Ломоносов и его выдающаяся роль в становлении российской науки и образования.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Образование в России в XVIII в.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Основные педагогические идеи. Воспитание «новой породы» людей. Основание воспитательных домов в Санкт-Петербурге и Москве, Института «благородных девиц» в Смольном монастыре. Сословные учебные заведения для юношества из дворянства.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Московский университет – первый российский университет.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Русская архитектура XVIII в. Строительство Петербурга, формирование его городского плана.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Регулярный характер застройки Петербурга и других городов. Барокко в архитектуре Москвы и Петербурга.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Переход к классицизму,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 xml:space="preserve">создание архитектурных ассамблей в стиле классицизма в обеих столицах. 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В.И. Баженов, М.Ф. Казаков.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XVIII в.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 xml:space="preserve">Новые веяния в изобразительном искусстве в конце столетия.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 xml:space="preserve">Народы России в XVIII в.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Управление окраинами империи. Башкирские восстания. Политика по отношению к исламу. Освоение Новороссии, Поволжья и Южного Урала. Немецкие переселенцы. Формирование черты оседлости.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 xml:space="preserve">Россия при Павле I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lastRenderedPageBreak/>
        <w:t xml:space="preserve">Основные принципы внутренней политики Павла I. Укрепление абсолютизма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через отказ от принципов «просвещенного абсолютизма» и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усиление бюрократического и полицейского характера государства и личной власти императора. Личность Павла I и ее влияние на политику страны. Указы о престолонаследии, и о «трехдневной барщине».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Политика Павла I по отношению к дворянству, взаимоотношение со столичной знатью, меры в области внешней политики и причины дворцового переворота 11 марта 1801 года.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Внутренняя политика. Ограничение дворянских привилегий.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Cs w:val="0"/>
          <w:sz w:val="24"/>
          <w:szCs w:val="24"/>
          <w:lang w:eastAsia="en-US"/>
        </w:rPr>
      </w:pPr>
      <w:r w:rsidRPr="000B7A53">
        <w:rPr>
          <w:rFonts w:eastAsia="Calibri"/>
          <w:bCs w:val="0"/>
          <w:sz w:val="24"/>
          <w:szCs w:val="24"/>
          <w:lang w:eastAsia="en-US"/>
        </w:rPr>
        <w:t>Региональный компонент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Наш регион </w:t>
      </w:r>
      <w:r w:rsidRPr="000B7A53">
        <w:rPr>
          <w:rFonts w:eastAsia="Calibri"/>
          <w:b w:val="0"/>
          <w:sz w:val="24"/>
          <w:szCs w:val="24"/>
          <w:lang w:eastAsia="en-US"/>
        </w:rPr>
        <w:t>в XVIII в.</w:t>
      </w:r>
    </w:p>
    <w:p w:rsidR="002B06C7" w:rsidRPr="001430B5" w:rsidRDefault="002B06C7" w:rsidP="002B06C7">
      <w:pPr>
        <w:pStyle w:val="afb"/>
        <w:spacing w:after="0"/>
        <w:jc w:val="center"/>
        <w:rPr>
          <w:rStyle w:val="afc"/>
          <w:b/>
          <w:color w:val="000000"/>
          <w:sz w:val="28"/>
          <w:szCs w:val="24"/>
          <w:u w:val="single"/>
        </w:rPr>
      </w:pPr>
      <w:r w:rsidRPr="001430B5">
        <w:rPr>
          <w:rStyle w:val="afc"/>
          <w:b/>
          <w:color w:val="000000"/>
          <w:sz w:val="28"/>
          <w:szCs w:val="24"/>
          <w:u w:val="single"/>
        </w:rPr>
        <w:t>9 КЛАСС</w:t>
      </w:r>
    </w:p>
    <w:p w:rsidR="001430B5" w:rsidRPr="001430B5" w:rsidRDefault="001430B5" w:rsidP="002B06C7">
      <w:pPr>
        <w:pStyle w:val="afb"/>
        <w:spacing w:after="0"/>
        <w:jc w:val="center"/>
        <w:rPr>
          <w:rStyle w:val="afc"/>
          <w:b/>
          <w:color w:val="000000"/>
          <w:sz w:val="24"/>
          <w:szCs w:val="24"/>
        </w:rPr>
      </w:pPr>
    </w:p>
    <w:p w:rsidR="002B06C7" w:rsidRDefault="002B06C7" w:rsidP="002B06C7">
      <w:pPr>
        <w:widowControl/>
        <w:autoSpaceDE/>
        <w:autoSpaceDN/>
        <w:adjustRightInd/>
        <w:jc w:val="center"/>
        <w:rPr>
          <w:rFonts w:eastAsia="Calibri"/>
          <w:bCs w:val="0"/>
          <w:sz w:val="28"/>
          <w:szCs w:val="24"/>
          <w:u w:val="single"/>
          <w:lang w:eastAsia="en-US"/>
        </w:rPr>
      </w:pPr>
      <w:r w:rsidRPr="001430B5">
        <w:rPr>
          <w:rFonts w:eastAsia="Calibri"/>
          <w:bCs w:val="0"/>
          <w:sz w:val="28"/>
          <w:szCs w:val="24"/>
          <w:u w:val="single"/>
          <w:lang w:eastAsia="en-US"/>
        </w:rPr>
        <w:t>Всеобщая история</w:t>
      </w:r>
    </w:p>
    <w:p w:rsidR="001430B5" w:rsidRPr="001430B5" w:rsidRDefault="001430B5" w:rsidP="002B06C7">
      <w:pPr>
        <w:widowControl/>
        <w:autoSpaceDE/>
        <w:autoSpaceDN/>
        <w:adjustRightInd/>
        <w:jc w:val="center"/>
        <w:rPr>
          <w:rFonts w:eastAsia="Calibri"/>
          <w:bCs w:val="0"/>
          <w:sz w:val="28"/>
          <w:szCs w:val="24"/>
          <w:u w:val="single"/>
          <w:lang w:eastAsia="en-US"/>
        </w:rPr>
      </w:pP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>Страны Европы и Северной Америки в первой половине ХIХ в.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Империя Наполеона во Франции: внутренняя и внешняя политика. Наполеоновские войны. Падение империи. Венский конгресс; Ш. М. Талейран. Священный союз.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Развитие индустриального общества. Промышленный переворот, его особенности в странах Европы и США. Изменения в социальной структуре общества. Распространение социалистических идей; социалисты-утописты. Выступления рабочих. Политическое развитие европейских стран в 1815—1849 гг.: социальные и национальные движения, реформы и революции. Оформление консервативных, либеральных, радикальных политических течений и партий; возникновение марксизма.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>Страны Европы и Северной Америки во второй половине ХIХ в.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i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Великобритания в Викторианскую эпоху: «мастерская мира», рабочее движение, внутренняя и внешняя политика, расширение колониальной империи. Франция — от Второй империи к Третьей республике: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внутренняя и внешняя политика, франко-германская война, колониальные войны.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Образование единого государства в Италии;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К. Кавур, Дж. Гарибальди.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Объединение германских государств, провозглашение Германской империи; О. Бисмарк.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Габсбургская монархия: австро-венгерский дуализм.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Соединенные Штаты Америки во второй половине ХIХ в.: экономика, социальные отношения, политическая жизнь. Север и Юг. Гражданская война (1861—1865). А. Линкольн.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>Экономическое и социально-политическое развитие стран Европы и США в конце ХIХ в.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Завершение промышленного переворота. Индустриализация. Монополистический капитализм. Технический прогресс в промышленности и сельском хозяйстве. Развитие транспорта и средств связи. Миграция из Старого в Новый Свет. Положение основных социальных групп.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 xml:space="preserve">Расширение спектра общественных движений. 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Рабочее движение и профсоюзы. Образование социалистических партий; идеологи и руководители социалистического движения.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>Страны Азии в ХIХ в.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Османская империя: традиционные устои и попытки проведения реформ. Индия: распад державы Великих Моголов, установление британского колониального господства, освободительные восстания. Китай: империя Цин, «закрытие» страны, «опиумные войны», движение тайпинов.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Япония: внутренняя и внешняя политика сегуната Токугава, преобразования эпохи Мэйдзи.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>Война за независимость в Латинской Америке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Колониальное общество. Освободительная борьба: задачи, участники, формы выступлений.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П. Д. Туссен-Лувертюр, С. Боливар.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Провозглашение независимых государств.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>Народы Африки в Новое время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Колониальные империи. Колониальные порядки и традиционные общественные отношения. Выступления против колонизаторов.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>Развитие культуры в XIX в.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Научные открытия и технические изобретения. Распространение образования. Секуляризация и демократизация культуры. Изменения в условиях жизни людей. Стили художественной культуры: классицизм, романтизм, реализм, импрессионизм. Театр. Рождение кинематографа. Деятели культуры: жизнь и творчество.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>Международные отношения в XIX в.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lastRenderedPageBreak/>
        <w:t>Внешнеполитические интересы великих держав и политика союзов в Европе. Восточный вопрос. Колониальные захваты и колониальные империи. Старые и новые лидеры индустриального мира. Активизация борьбы за передел мира. Формирование военно-политических блоков великих держав.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Историческое и культурное наследие Нового времени.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Cs w:val="0"/>
          <w:sz w:val="24"/>
          <w:szCs w:val="24"/>
          <w:lang w:eastAsia="en-US"/>
        </w:rPr>
      </w:pPr>
      <w:r w:rsidRPr="000B7A53">
        <w:rPr>
          <w:rFonts w:eastAsia="Calibri"/>
          <w:bCs w:val="0"/>
          <w:sz w:val="24"/>
          <w:szCs w:val="24"/>
          <w:lang w:eastAsia="en-US"/>
        </w:rPr>
        <w:t xml:space="preserve">Новейшая история. 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Мир к началу XX в. Новейшая история: понятие, периодизация.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>Мир в 1900—1914 гг.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i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Страны Европы и США в 1900—1914 гг.: технический прогресс, экономическое развитие. Урбанизация, миграция. Положение основных групп населения. Социальные движения.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Социальные и политические реформы; Д. Ллойд Джордж.</w:t>
      </w:r>
    </w:p>
    <w:p w:rsidR="002B06C7" w:rsidRPr="000B7A53" w:rsidRDefault="002B06C7" w:rsidP="002B06C7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Calibri"/>
          <w:b w:val="0"/>
          <w:bCs w:val="0"/>
          <w:i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Страны Азии и Латинской Америки в 1900—1917 гг.: традиционные общественные отношения и проблемы модернизации. Подъем освободительных движений в колониальных и зависимых странах. Революции первых десятилетий ХХ в. в странах Азии (Турция, Иран, Китай). Мексиканская революция 1910—1917 гг.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Руководители освободительной борьбы (Сунь Ятсен, Э. Сапата, Ф. Вилья).</w:t>
      </w:r>
    </w:p>
    <w:p w:rsidR="002B06C7" w:rsidRPr="000B7A53" w:rsidRDefault="002B06C7" w:rsidP="002B06C7">
      <w:pPr>
        <w:pStyle w:val="afb"/>
        <w:spacing w:after="0"/>
        <w:jc w:val="center"/>
        <w:rPr>
          <w:b w:val="0"/>
          <w:sz w:val="24"/>
          <w:szCs w:val="24"/>
        </w:rPr>
      </w:pPr>
    </w:p>
    <w:p w:rsidR="002B06C7" w:rsidRDefault="002B06C7" w:rsidP="002B06C7">
      <w:pPr>
        <w:widowControl/>
        <w:autoSpaceDE/>
        <w:autoSpaceDN/>
        <w:adjustRightInd/>
        <w:ind w:firstLine="709"/>
        <w:jc w:val="center"/>
        <w:rPr>
          <w:rFonts w:eastAsia="Calibri"/>
          <w:sz w:val="28"/>
          <w:szCs w:val="24"/>
          <w:u w:val="single"/>
          <w:lang w:eastAsia="en-US"/>
        </w:rPr>
      </w:pPr>
      <w:r w:rsidRPr="001430B5">
        <w:rPr>
          <w:rFonts w:eastAsia="Calibri"/>
          <w:sz w:val="28"/>
          <w:szCs w:val="24"/>
          <w:u w:val="single"/>
          <w:lang w:eastAsia="en-US"/>
        </w:rPr>
        <w:t>Российская империя в XIX – начале XX вв.</w:t>
      </w:r>
    </w:p>
    <w:p w:rsidR="001430B5" w:rsidRPr="001430B5" w:rsidRDefault="001430B5" w:rsidP="002B06C7">
      <w:pPr>
        <w:widowControl/>
        <w:autoSpaceDE/>
        <w:autoSpaceDN/>
        <w:adjustRightInd/>
        <w:ind w:firstLine="709"/>
        <w:jc w:val="center"/>
        <w:rPr>
          <w:rFonts w:eastAsia="Calibri"/>
          <w:b w:val="0"/>
          <w:bCs w:val="0"/>
          <w:sz w:val="28"/>
          <w:szCs w:val="24"/>
          <w:u w:val="single"/>
          <w:lang w:eastAsia="en-US"/>
        </w:rPr>
      </w:pPr>
    </w:p>
    <w:p w:rsidR="002B06C7" w:rsidRPr="000B7A53" w:rsidRDefault="002B06C7" w:rsidP="002B06C7">
      <w:pPr>
        <w:widowControl/>
        <w:autoSpaceDE/>
        <w:autoSpaceDN/>
        <w:adjustRightInd/>
        <w:ind w:firstLine="709"/>
        <w:rPr>
          <w:rFonts w:eastAsia="Calibri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>Россия на пути к реформам (1801–1861)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 xml:space="preserve">Александровская эпоха: государственный либерализм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Проекты либеральных реформ Александра I. Внешние и внутренние факторы. Негласный комитет и «молодые друзья» императора. Реформы государственного управления. М.М. Сперанский.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 xml:space="preserve">Отечественная война 1812 г.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Эпоха 1812 года. Война России с Францией 1805-1807 гг. Тильзитский мир. Война со Швецией 1809 г. и присоединение Финляндии. Война с Турцией и Бухарестский мир 1812 г. Отечественная война 1812 г. – важнейшее событие российской и мировой истории XIX в. Венский конгресс и его решения. Священный союз. Возрастание роли России после победы над Наполеоном и Венского конгресса.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Либеральные и охранительные тенденции во внутренней политике. Польская конституция 1815 г.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Военные поселения. Дворянская оппозиция самодержавию.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Тайные организации: Союз спасения, Союз благоденствия, Северное и Южное общества. Восстание декабристов 14 декабря 1825 г.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 xml:space="preserve">Николаевское самодержавие: государственный консерватизм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i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Реформаторские и консервативные тенденции в политике Николая I. Экономическая политика в условиях политической консервации. Государственная регламентация общественной жизни: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централизация управления, политическая полиция, кодификация законов, цензура, попечительство об образовании.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Крестьянский вопрос. Реформа государственных крестьян П.Д. Киселева 1837-1841 гг. Официальная идеология: «православие, самодержавие, народность».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 xml:space="preserve">Формирование профессиональной бюрократии. Прогрессивное чиновничество: у истоков либерального реформаторства.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Расширение империи: русско-иранская и русско-турецкая войны. Россия и Западная Европа: особенности взаимного восприятия. «Священный союз». Россия и революции в Европе. Восточный вопрос. Распад Венской системы в Европе. Крымская война. Героическая оборона Севастополя. Парижский мир 1856 г.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 xml:space="preserve">Крепостнический социум. Деревня и город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Сословная структура российского общества. Крепостное хозяйство.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Помещик и крестьянин, конфликты и сотрудничество.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Промышленный переворот и его особенности в России. Начало железнодорожного строительства.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Москва и Петербург: спор двух столиц.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Города как административные, торговые и промышленные центры. Городское самоуправление.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>Культурное пространство империи в первой половине XIX в.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Культ гражданственности. Золотой век русской литературы. Формирование русской музыкальной школы. Театр, живопись, архитектура. Развитие науки и техники. Географические экспедиции. Открытие Антарктиды. Деятельность Русского географического общества. Школы и университеты. Народная культура.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Культура повседневности: обретение комфорта. Жизнь в городе и в усадьбе.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Российская культура как часть европейской культуры.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 xml:space="preserve">Пространство империи: этнокультурный облик страны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lastRenderedPageBreak/>
        <w:t xml:space="preserve">Народы России в первой половине XIX в. Многообразие культур и религий Российской империи. Православная церковь и основные конфессии (католичество, протестантство, ислам, иудаизм, буддизм). Взаимодействие народов. Особенности административного управления на окраинах империи. Царство Польское.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Польское восстание 1830–1831 гг.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Присоединение Грузии и Закавказья. Кавказская война. Движение Шамиля.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 xml:space="preserve">Формирование гражданского правосознания. Основные течения общественной мысли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Западное просвещение и образованное меньшинство: кризис традиционного мировосприятия. «Золотой век» дворянской культуры. Идея служения как основа дворянской идентичности.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Эволюция дворянской оппозиционности. Формирование генерации просвещенных людей: от свободы для немногих к свободе для всех. Появление научных и литературных обществ, тайных политических организаций. Распространение либеральных идей. Декабристы – дворянские революционеры. Культура и этика декабристов.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i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Общественная жизнь в 1830 – 1850-е гг. Роль литературы, печати, университетов в формировании независимого общественного мнения. Общественная мысль: официальная идеология, славянофилы и западники, зарождение социалистической мысли.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 xml:space="preserve">Складывание теории русского социализма. А.И. Герцен. Влияние немецкой философии и французского социализма на русскую общественную мысль. Россия и Европа как центральный пункт общественных дебатов.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rPr>
          <w:rFonts w:eastAsia="Calibri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>Россия в эпоху реформ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 xml:space="preserve">Преобразования Александра II: социальная и правовая модернизация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Реформы 1860-1870-х гг. – движение к правовому государству и гражданскому обществу. Крестьянская реформа 1861 г. и ее последствия. Крестьянская община. Земская и городская реформы. Становление общественного самоуправления. Судебная реформа и развитие правового сознания. Военные реформы.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Утверждение начал всесословности в правовом строе страны.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Конституционный вопрос.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>Многовекторность внешней политики империи. Завершение Кавказской войны. Присоединение Средней Азии. Россия и Балканы. Русско-турецкая война 1877-1878 гг. Россия на Дальнем Востоке. Основание Хабаровска.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 xml:space="preserve">«Народное самодержавие» Александра III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i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Идеология самобытного развития России. Государственный национализм. Реформы и «контрреформы».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Политика консервативной стабилизации. Ограничение общественной самодеятельности.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Местное самоуправление и самодержавие. Независимость суда и администрация.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Права университетов и власть попечителей.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Печать и цензура. Экономическая модернизация через государственное вмешательство в экономику. Форсированное развитие промышленности.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Финансовая политика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 xml:space="preserve">Консервация аграрных отношений.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i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Пространство империи. Основные сферы и направления внешнеполитических интересов. Упрочение статуса великой державы.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 xml:space="preserve">Освоение государственной территории.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 xml:space="preserve">Пореформенный социум. Сельское хозяйство и промышленность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Традиции и новации в жизни пореформенной деревни. Общинное землевладение и крестьянское хозяйство. Взаимозависимость помещичьего и крестьянского хозяйств.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Помещичье «оскудение». Социальные типы крестьян и помещиков.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Дворяне-предприниматели.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Индустриализация и урбанизация. Железные дороги и их роль в экономической и социальной модернизации. Миграции сельского населения в города. Рабочий вопрос и его особенности в России.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 xml:space="preserve">Государственные, общественные и частнопредпринимательские способы его решения.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 xml:space="preserve">Культурное пространство империи во второй половине XIX в.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Культура и быт народов России во второй половине XIX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 xml:space="preserve">Роль печатного слова в формировании общественного мнения. Народная, элитарная и массовая культура. 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Российская культура XIX в. как часть мировой культуры. Становление национальной научной школы и ее вклад в мировое научное знание. Достижения российской науки. Создание Российского исторического общества. Общественная значимость художественной культуры. Литература, живопись, музыка, театр. Архитектура и градостроительство.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 xml:space="preserve">Этнокультурный облик империи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lastRenderedPageBreak/>
        <w:t xml:space="preserve">Основные регионы Российской империи и их роль в жизни страны. Поляки. Евреи. Армяне. Татары и другие народы Волго-Уралья. Кавказские народы. Народы Средней Азии. Народы Сибири и Дальнего Востока. Народы Российской империи во второй половине XIX в.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Правовое положение различных этносов и конфессий. Процессы национального и религиозного возрождения у народов Российской империи. Национальная политика самодержавия: между учетом своеобразия и стремлением к унификации. Укрепление автономии Финляндии. Польское восстание 1863 г. Еврейский вопрос.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Национальные движения народов России. Взаимодействие национальных культур и народов.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>Формирование гражданского общества и основные направления общественных движений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i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Общественная жизнь в 1860 – 1890-х гг. Рост общественной самодеятельности. Расширение публичной сферы (общественное самоуправление, печать, образование, суд). Феномен интеллигенции. Общественные организации. Благотворительность.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 xml:space="preserve">Студенческое движение. Рабочее движение. Женское движение.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i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Идейные течения и общественное движение.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 xml:space="preserve">Влияние позитивизма, дарвинизма, марксизма и других направлений европейской общественной мысли. 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Консервативная мысль. Национализм. Либерализм и его особенности в России. Русский социализм. Русский анархизм. Формы политической оппозиции: земское движение, революционное подполье и эмиграция. Народничество и его эволюция.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Народнические кружки: идеология и практика. Большое общество пропаганды. «Хождение в народ». «Земля и воля» и ее раскол. «Черный передел» и «Народная воля».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Политический терроризм. Распространение марксизма и формирование социал-демократии.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 xml:space="preserve">Группа «Освобождение труда». «Союз борьбы за освобождение рабочего класса». I съезд РСДРП.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>Кризис империи в начале ХХ века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На пороге нового века: динамика и противоречия развития Экономический рост. Промышленное развитие. Новая география экономики. Урбанизация и облик городов. Новониколаевск (Новосибирск) – пример нового транспортного и промышленного центра.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Отечественный и иностранный капитал, его роль в индустриализации страны.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Россия – мировой экспортер хлеба. Аграрный вопрос.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i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Демография, социальная стратификация. Разложение 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 xml:space="preserve">Положение женщины в обществе. Церковь в условиях кризиса имперской идеологии. Распространение светской этики и культуры.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Имперский центр и регионы. Национальная политика, этнические элиты и национально-культурные движения. Россия в системе международных отношений. Политика на Дальнем Востоке. Русско-японская война 1904-1905 гг. Оборона Порт-Артура. Цусимское сражение.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 xml:space="preserve">Первая российская революция 1905-1907 гг. Начало парламентаризма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Николай II и его окружение. Деятельность В.К. Плеве на посту министра внутренних дел. Оппозиционное либеральное движение.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 xml:space="preserve">«Союз освобождения». «Банкетная кампания».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i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Предпосылки Первой российской революции. Формы социальных протестов. Борьба профессиональных революционеров с государством.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 xml:space="preserve">Политический терроризм.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«Кровавое воскресенье» 9 января 1905 г. Выступления рабочих, крестьян, средних городских слоев, солдат и матросов. «Булыгинская конституция». Всероссийская октябрьская политическая стачка. Манифест 17 октября 1905 г.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Формирование многопартийной системы. Политические партии, массовые движения и их лидеры.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Неонароднические партии и организации (социалисты-революционеры).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Социал-демократия: большевики и меньшевики. Либеральные партии (кадеты, октябристы).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Национальные партии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. Правомонархические партии в борьбе с революцией. Советы и профсоюзы. Декабрьское 1905 г. вооруженное восстание в Москве. Особенности революционных выступлений в 1906-1907 гг.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>Избирательный закон 11 декабря 1905 г. Избирательная кампания в I Государственную думу. Основные государственные законы 23 апреля 1906 г.</w:t>
      </w: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 Деятельность I и II Государственной думы: итоги и уроки.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 xml:space="preserve">Общество и власть после революции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Уроки революции: политическая стабилизация и социальные преобразования. П.А. Столыпин: программа системных реформ, масштаб и результаты. Незавершенность преобразований и нарастание социальных противоречий. III и IV Государственная дума. Идейно-политический спектр. Общественный и социальный подъем. </w:t>
      </w:r>
      <w:r w:rsidRPr="000B7A53">
        <w:rPr>
          <w:rFonts w:eastAsia="Calibri"/>
          <w:b w:val="0"/>
          <w:bCs w:val="0"/>
          <w:i/>
          <w:sz w:val="24"/>
          <w:szCs w:val="24"/>
          <w:lang w:eastAsia="en-US"/>
        </w:rPr>
        <w:t xml:space="preserve">Национальные партии и фракции в Государственной Думе.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lastRenderedPageBreak/>
        <w:t xml:space="preserve">Обострение международной обстановки. Блоковая система и участие в ней России. Россия в преддверии мировой катастрофы.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sz w:val="24"/>
          <w:szCs w:val="24"/>
          <w:lang w:eastAsia="en-US"/>
        </w:rPr>
      </w:pPr>
      <w:r w:rsidRPr="000B7A53">
        <w:rPr>
          <w:rFonts w:eastAsia="Calibri"/>
          <w:sz w:val="24"/>
          <w:szCs w:val="24"/>
          <w:lang w:eastAsia="en-US"/>
        </w:rPr>
        <w:t xml:space="preserve">«Серебряный век» российской культуры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Новые явления в художественной литературе и искусстве. Мировоззренческие ценности и стиль жизни. Литература начала XX века. Живопись. «Мир искусства». Архитектура. Скульптура. Драматический театр: традиции и новаторство. Музыка. «Русские сезоны» в Париже. Зарождение российского кинематографа.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Развитие народного просвещения: попытка преодоления разрыва между образованным обществом и народом.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Открытия российских ученых. Достижения гуманитарных наук. Формирование русской философской школы. Вклад России начала XX в. в мировую культуру. 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Cs w:val="0"/>
          <w:sz w:val="24"/>
          <w:szCs w:val="24"/>
          <w:lang w:eastAsia="en-US"/>
        </w:rPr>
      </w:pPr>
      <w:r w:rsidRPr="000B7A53">
        <w:rPr>
          <w:rFonts w:eastAsia="Calibri"/>
          <w:bCs w:val="0"/>
          <w:sz w:val="24"/>
          <w:szCs w:val="24"/>
          <w:lang w:eastAsia="en-US"/>
        </w:rPr>
        <w:t>Региональный компонент</w:t>
      </w:r>
    </w:p>
    <w:p w:rsidR="002B06C7" w:rsidRPr="000B7A53" w:rsidRDefault="002B06C7" w:rsidP="002B06C7">
      <w:pPr>
        <w:widowControl/>
        <w:autoSpaceDE/>
        <w:autoSpaceDN/>
        <w:adjustRightInd/>
        <w:ind w:firstLine="709"/>
        <w:jc w:val="both"/>
        <w:rPr>
          <w:rFonts w:eastAsia="Calibri"/>
          <w:b w:val="0"/>
          <w:bCs w:val="0"/>
          <w:sz w:val="24"/>
          <w:szCs w:val="24"/>
          <w:lang w:eastAsia="en-US"/>
        </w:rPr>
      </w:pPr>
      <w:r w:rsidRPr="000B7A53">
        <w:rPr>
          <w:rFonts w:eastAsia="Calibri"/>
          <w:b w:val="0"/>
          <w:bCs w:val="0"/>
          <w:sz w:val="24"/>
          <w:szCs w:val="24"/>
          <w:lang w:eastAsia="en-US"/>
        </w:rPr>
        <w:t xml:space="preserve">Наш регион </w:t>
      </w:r>
      <w:r w:rsidRPr="000B7A53">
        <w:rPr>
          <w:rFonts w:eastAsia="Calibri"/>
          <w:b w:val="0"/>
          <w:sz w:val="24"/>
          <w:szCs w:val="24"/>
          <w:lang w:eastAsia="en-US"/>
        </w:rPr>
        <w:t>в XI</w:t>
      </w:r>
      <w:r w:rsidRPr="000B7A53">
        <w:rPr>
          <w:rFonts w:eastAsia="Calibri"/>
          <w:b w:val="0"/>
          <w:sz w:val="24"/>
          <w:szCs w:val="24"/>
          <w:lang w:val="en-US" w:eastAsia="en-US"/>
        </w:rPr>
        <w:t>X</w:t>
      </w:r>
      <w:r w:rsidRPr="000B7A53">
        <w:rPr>
          <w:rFonts w:eastAsia="Calibri"/>
          <w:b w:val="0"/>
          <w:sz w:val="24"/>
          <w:szCs w:val="24"/>
          <w:lang w:eastAsia="en-US"/>
        </w:rPr>
        <w:t xml:space="preserve"> в.</w:t>
      </w:r>
    </w:p>
    <w:sectPr w:rsidR="002B06C7" w:rsidRPr="000B7A53" w:rsidSect="00092AA1">
      <w:pgSz w:w="11906" w:h="16838"/>
      <w:pgMar w:top="567" w:right="567" w:bottom="1134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19DF" w:rsidRDefault="006E19DF">
      <w:r>
        <w:separator/>
      </w:r>
    </w:p>
  </w:endnote>
  <w:endnote w:type="continuationSeparator" w:id="0">
    <w:p w:rsidR="006E19DF" w:rsidRDefault="006E19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028938"/>
      <w:docPartObj>
        <w:docPartGallery w:val="Page Numbers (Bottom of Page)"/>
        <w:docPartUnique/>
      </w:docPartObj>
    </w:sdtPr>
    <w:sdtEndPr/>
    <w:sdtContent>
      <w:p w:rsidR="007D1CA5" w:rsidRDefault="001430B5">
        <w:pPr>
          <w:pStyle w:val="aff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9531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7D1CA5" w:rsidRDefault="006E19DF">
    <w:pPr>
      <w:pStyle w:val="aff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19DF" w:rsidRDefault="006E19DF">
      <w:r>
        <w:separator/>
      </w:r>
    </w:p>
  </w:footnote>
  <w:footnote w:type="continuationSeparator" w:id="0">
    <w:p w:rsidR="006E19DF" w:rsidRDefault="006E19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AC5D0A"/>
    <w:multiLevelType w:val="hybridMultilevel"/>
    <w:tmpl w:val="E904C964"/>
    <w:lvl w:ilvl="0" w:tplc="B302E1FA">
      <w:start w:val="1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393E38F4"/>
    <w:multiLevelType w:val="hybridMultilevel"/>
    <w:tmpl w:val="68842E8E"/>
    <w:lvl w:ilvl="0" w:tplc="60BEB090">
      <w:start w:val="1"/>
      <w:numFmt w:val="decimal"/>
      <w:lvlText w:val="%1."/>
      <w:lvlJc w:val="left"/>
      <w:pPr>
        <w:ind w:left="1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766C8EE">
      <w:start w:val="1"/>
      <w:numFmt w:val="lowerLetter"/>
      <w:lvlText w:val="%2"/>
      <w:lvlJc w:val="left"/>
      <w:pPr>
        <w:ind w:left="12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4CAA466">
      <w:start w:val="1"/>
      <w:numFmt w:val="lowerRoman"/>
      <w:lvlText w:val="%3"/>
      <w:lvlJc w:val="left"/>
      <w:pPr>
        <w:ind w:left="19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5B64CD4">
      <w:start w:val="1"/>
      <w:numFmt w:val="decimal"/>
      <w:lvlText w:val="%4"/>
      <w:lvlJc w:val="left"/>
      <w:pPr>
        <w:ind w:left="26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B782508">
      <w:start w:val="1"/>
      <w:numFmt w:val="lowerLetter"/>
      <w:lvlText w:val="%5"/>
      <w:lvlJc w:val="left"/>
      <w:pPr>
        <w:ind w:left="33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CF4414C">
      <w:start w:val="1"/>
      <w:numFmt w:val="lowerRoman"/>
      <w:lvlText w:val="%6"/>
      <w:lvlJc w:val="left"/>
      <w:pPr>
        <w:ind w:left="41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374AB12">
      <w:start w:val="1"/>
      <w:numFmt w:val="decimal"/>
      <w:lvlText w:val="%7"/>
      <w:lvlJc w:val="left"/>
      <w:pPr>
        <w:ind w:left="48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7B064F2">
      <w:start w:val="1"/>
      <w:numFmt w:val="lowerLetter"/>
      <w:lvlText w:val="%8"/>
      <w:lvlJc w:val="left"/>
      <w:pPr>
        <w:ind w:left="55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C7AB088">
      <w:start w:val="1"/>
      <w:numFmt w:val="lowerRoman"/>
      <w:lvlText w:val="%9"/>
      <w:lvlJc w:val="left"/>
      <w:pPr>
        <w:ind w:left="62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0136979"/>
    <w:multiLevelType w:val="hybridMultilevel"/>
    <w:tmpl w:val="258026C4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45A46F3D"/>
    <w:multiLevelType w:val="hybridMultilevel"/>
    <w:tmpl w:val="6A74429E"/>
    <w:lvl w:ilvl="0" w:tplc="179E5A3E">
      <w:start w:val="1"/>
      <w:numFmt w:val="bullet"/>
      <w:lvlText w:val="-"/>
      <w:lvlJc w:val="left"/>
      <w:pPr>
        <w:ind w:left="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A520AB6">
      <w:start w:val="1"/>
      <w:numFmt w:val="bullet"/>
      <w:lvlText w:val="o"/>
      <w:lvlJc w:val="left"/>
      <w:pPr>
        <w:ind w:left="10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1724020">
      <w:start w:val="1"/>
      <w:numFmt w:val="bullet"/>
      <w:lvlText w:val="▪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BA80230">
      <w:start w:val="1"/>
      <w:numFmt w:val="bullet"/>
      <w:lvlText w:val="•"/>
      <w:lvlJc w:val="left"/>
      <w:pPr>
        <w:ind w:left="25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B72AA00">
      <w:start w:val="1"/>
      <w:numFmt w:val="bullet"/>
      <w:lvlText w:val="o"/>
      <w:lvlJc w:val="left"/>
      <w:pPr>
        <w:ind w:left="32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164A9F4">
      <w:start w:val="1"/>
      <w:numFmt w:val="bullet"/>
      <w:lvlText w:val="▪"/>
      <w:lvlJc w:val="left"/>
      <w:pPr>
        <w:ind w:left="39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4E069DA">
      <w:start w:val="1"/>
      <w:numFmt w:val="bullet"/>
      <w:lvlText w:val="•"/>
      <w:lvlJc w:val="left"/>
      <w:pPr>
        <w:ind w:left="46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B08E20C">
      <w:start w:val="1"/>
      <w:numFmt w:val="bullet"/>
      <w:lvlText w:val="o"/>
      <w:lvlJc w:val="left"/>
      <w:pPr>
        <w:ind w:left="54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93479C8">
      <w:start w:val="1"/>
      <w:numFmt w:val="bullet"/>
      <w:lvlText w:val="▪"/>
      <w:lvlJc w:val="left"/>
      <w:pPr>
        <w:ind w:left="61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5" w15:restartNumberingAfterBreak="0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5D5C5BD5"/>
    <w:multiLevelType w:val="hybridMultilevel"/>
    <w:tmpl w:val="A5CC0E5A"/>
    <w:lvl w:ilvl="0" w:tplc="108C125C">
      <w:start w:val="1"/>
      <w:numFmt w:val="decimal"/>
      <w:lvlText w:val="%1."/>
      <w:lvlJc w:val="left"/>
      <w:pPr>
        <w:ind w:left="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0E69152">
      <w:start w:val="1"/>
      <w:numFmt w:val="lowerLetter"/>
      <w:lvlText w:val="%2"/>
      <w:lvlJc w:val="left"/>
      <w:pPr>
        <w:ind w:left="10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C7C11B8">
      <w:start w:val="1"/>
      <w:numFmt w:val="lowerRoman"/>
      <w:lvlText w:val="%3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45C1F8E">
      <w:start w:val="1"/>
      <w:numFmt w:val="decimal"/>
      <w:lvlText w:val="%4"/>
      <w:lvlJc w:val="left"/>
      <w:pPr>
        <w:ind w:left="25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6B0665C">
      <w:start w:val="1"/>
      <w:numFmt w:val="lowerLetter"/>
      <w:lvlText w:val="%5"/>
      <w:lvlJc w:val="left"/>
      <w:pPr>
        <w:ind w:left="32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A76AC98">
      <w:start w:val="1"/>
      <w:numFmt w:val="lowerRoman"/>
      <w:lvlText w:val="%6"/>
      <w:lvlJc w:val="left"/>
      <w:pPr>
        <w:ind w:left="39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48AF34C">
      <w:start w:val="1"/>
      <w:numFmt w:val="decimal"/>
      <w:lvlText w:val="%7"/>
      <w:lvlJc w:val="left"/>
      <w:pPr>
        <w:ind w:left="46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81827AA">
      <w:start w:val="1"/>
      <w:numFmt w:val="lowerLetter"/>
      <w:lvlText w:val="%8"/>
      <w:lvlJc w:val="left"/>
      <w:pPr>
        <w:ind w:left="54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796FE06">
      <w:start w:val="1"/>
      <w:numFmt w:val="lowerRoman"/>
      <w:lvlText w:val="%9"/>
      <w:lvlJc w:val="left"/>
      <w:pPr>
        <w:ind w:left="61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602074F3"/>
    <w:multiLevelType w:val="hybridMultilevel"/>
    <w:tmpl w:val="652A5332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9" w15:restartNumberingAfterBreak="0">
    <w:nsid w:val="6944258C"/>
    <w:multiLevelType w:val="hybridMultilevel"/>
    <w:tmpl w:val="35182EB6"/>
    <w:lvl w:ilvl="0" w:tplc="55DAE6CA">
      <w:start w:val="1"/>
      <w:numFmt w:val="bullet"/>
      <w:lvlText w:val="-"/>
      <w:lvlJc w:val="left"/>
      <w:pPr>
        <w:ind w:left="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50E2230">
      <w:start w:val="1"/>
      <w:numFmt w:val="bullet"/>
      <w:lvlText w:val="o"/>
      <w:lvlJc w:val="left"/>
      <w:pPr>
        <w:ind w:left="10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E22AD34">
      <w:start w:val="1"/>
      <w:numFmt w:val="bullet"/>
      <w:lvlText w:val="▪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21A4B28">
      <w:start w:val="1"/>
      <w:numFmt w:val="bullet"/>
      <w:lvlText w:val="•"/>
      <w:lvlJc w:val="left"/>
      <w:pPr>
        <w:ind w:left="25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6E62FCC">
      <w:start w:val="1"/>
      <w:numFmt w:val="bullet"/>
      <w:lvlText w:val="o"/>
      <w:lvlJc w:val="left"/>
      <w:pPr>
        <w:ind w:left="32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E582B6A">
      <w:start w:val="1"/>
      <w:numFmt w:val="bullet"/>
      <w:lvlText w:val="▪"/>
      <w:lvlJc w:val="left"/>
      <w:pPr>
        <w:ind w:left="39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0A6286A">
      <w:start w:val="1"/>
      <w:numFmt w:val="bullet"/>
      <w:lvlText w:val="•"/>
      <w:lvlJc w:val="left"/>
      <w:pPr>
        <w:ind w:left="46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D2EC1E8">
      <w:start w:val="1"/>
      <w:numFmt w:val="bullet"/>
      <w:lvlText w:val="o"/>
      <w:lvlJc w:val="left"/>
      <w:pPr>
        <w:ind w:left="54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59E02AA">
      <w:start w:val="1"/>
      <w:numFmt w:val="bullet"/>
      <w:lvlText w:val="▪"/>
      <w:lvlJc w:val="left"/>
      <w:pPr>
        <w:ind w:left="61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4"/>
  </w:num>
  <w:num w:numId="3">
    <w:abstractNumId w:val="7"/>
  </w:num>
  <w:num w:numId="4">
    <w:abstractNumId w:val="10"/>
  </w:num>
  <w:num w:numId="5">
    <w:abstractNumId w:val="0"/>
  </w:num>
  <w:num w:numId="6">
    <w:abstractNumId w:val="5"/>
  </w:num>
  <w:num w:numId="7">
    <w:abstractNumId w:val="6"/>
  </w:num>
  <w:num w:numId="8">
    <w:abstractNumId w:val="9"/>
  </w:num>
  <w:num w:numId="9">
    <w:abstractNumId w:val="3"/>
  </w:num>
  <w:num w:numId="10">
    <w:abstractNumId w:val="1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53340"/>
    <w:rsid w:val="00092AA1"/>
    <w:rsid w:val="000B7A53"/>
    <w:rsid w:val="001430B5"/>
    <w:rsid w:val="002622F6"/>
    <w:rsid w:val="002B06C7"/>
    <w:rsid w:val="002D58B7"/>
    <w:rsid w:val="004C7634"/>
    <w:rsid w:val="005A5810"/>
    <w:rsid w:val="006E19DF"/>
    <w:rsid w:val="006E5086"/>
    <w:rsid w:val="007224AF"/>
    <w:rsid w:val="00753340"/>
    <w:rsid w:val="00861D68"/>
    <w:rsid w:val="008E62C8"/>
    <w:rsid w:val="00BF7998"/>
    <w:rsid w:val="00C30C42"/>
    <w:rsid w:val="00C43F54"/>
    <w:rsid w:val="00CF7D46"/>
    <w:rsid w:val="00D95314"/>
    <w:rsid w:val="00E05340"/>
    <w:rsid w:val="00E938D9"/>
    <w:rsid w:val="00FF3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BD9C0C"/>
  <w15:docId w15:val="{7944EC89-2D55-458B-8E17-690E382BE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3340"/>
    <w:pPr>
      <w:widowControl w:val="0"/>
      <w:autoSpaceDE w:val="0"/>
      <w:autoSpaceDN w:val="0"/>
      <w:adjustRightInd w:val="0"/>
      <w:spacing w:after="0" w:line="240" w:lineRule="auto"/>
    </w:pPr>
    <w:rPr>
      <w:rFonts w:eastAsia="Times New Roman" w:cs="Times New Roman"/>
      <w:b/>
      <w:bCs/>
      <w:color w:val="auto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0534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E0534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rsid w:val="00E0534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0534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5">
    <w:name w:val="heading 5"/>
    <w:basedOn w:val="a"/>
    <w:next w:val="a"/>
    <w:link w:val="50"/>
    <w:unhideWhenUsed/>
    <w:qFormat/>
    <w:rsid w:val="00E05340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05340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05340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05340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05340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0534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rsid w:val="00E0534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rsid w:val="00E05340"/>
    <w:rPr>
      <w:rFonts w:asciiTheme="majorHAnsi" w:eastAsiaTheme="majorEastAsia" w:hAnsiTheme="majorHAnsi" w:cstheme="majorBidi"/>
      <w:b/>
      <w:bCs/>
      <w:color w:val="4F81BD" w:themeColor="accent1"/>
      <w:sz w:val="24"/>
    </w:rPr>
  </w:style>
  <w:style w:type="character" w:customStyle="1" w:styleId="40">
    <w:name w:val="Заголовок 4 Знак"/>
    <w:basedOn w:val="a0"/>
    <w:link w:val="4"/>
    <w:uiPriority w:val="9"/>
    <w:semiHidden/>
    <w:rsid w:val="00E05340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</w:rPr>
  </w:style>
  <w:style w:type="character" w:customStyle="1" w:styleId="50">
    <w:name w:val="Заголовок 5 Знак"/>
    <w:basedOn w:val="a0"/>
    <w:link w:val="5"/>
    <w:rsid w:val="00E05340"/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character" w:customStyle="1" w:styleId="60">
    <w:name w:val="Заголовок 6 Знак"/>
    <w:basedOn w:val="a0"/>
    <w:link w:val="6"/>
    <w:uiPriority w:val="9"/>
    <w:semiHidden/>
    <w:rsid w:val="00E05340"/>
    <w:rPr>
      <w:rFonts w:asciiTheme="majorHAnsi" w:eastAsiaTheme="majorEastAsia" w:hAnsiTheme="majorHAnsi" w:cstheme="majorBidi"/>
      <w:i/>
      <w:iCs/>
      <w:color w:val="243F60" w:themeColor="accent1" w:themeShade="7F"/>
      <w:sz w:val="24"/>
    </w:rPr>
  </w:style>
  <w:style w:type="character" w:customStyle="1" w:styleId="70">
    <w:name w:val="Заголовок 7 Знак"/>
    <w:basedOn w:val="a0"/>
    <w:link w:val="7"/>
    <w:uiPriority w:val="9"/>
    <w:semiHidden/>
    <w:rsid w:val="00E05340"/>
    <w:rPr>
      <w:rFonts w:asciiTheme="majorHAnsi" w:eastAsiaTheme="majorEastAsia" w:hAnsiTheme="majorHAnsi" w:cstheme="majorBidi"/>
      <w:i/>
      <w:iCs/>
      <w:color w:val="404040" w:themeColor="text1" w:themeTint="BF"/>
      <w:sz w:val="24"/>
    </w:rPr>
  </w:style>
  <w:style w:type="character" w:customStyle="1" w:styleId="80">
    <w:name w:val="Заголовок 8 Знак"/>
    <w:basedOn w:val="a0"/>
    <w:link w:val="8"/>
    <w:uiPriority w:val="9"/>
    <w:semiHidden/>
    <w:rsid w:val="00E05340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E0534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E05340"/>
    <w:rPr>
      <w:color w:val="4F81BD" w:themeColor="accent1"/>
      <w:sz w:val="18"/>
      <w:szCs w:val="18"/>
    </w:rPr>
  </w:style>
  <w:style w:type="paragraph" w:styleId="a4">
    <w:name w:val="Title"/>
    <w:basedOn w:val="a"/>
    <w:next w:val="a"/>
    <w:link w:val="11"/>
    <w:uiPriority w:val="10"/>
    <w:qFormat/>
    <w:rsid w:val="00E05340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11">
    <w:name w:val="Заголовок Знак1"/>
    <w:basedOn w:val="a0"/>
    <w:link w:val="a4"/>
    <w:rsid w:val="00E0534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E05340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E0534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7">
    <w:name w:val="Strong"/>
    <w:uiPriority w:val="22"/>
    <w:qFormat/>
    <w:rsid w:val="00E05340"/>
    <w:rPr>
      <w:b/>
      <w:bCs/>
    </w:rPr>
  </w:style>
  <w:style w:type="character" w:styleId="a8">
    <w:name w:val="Emphasis"/>
    <w:uiPriority w:val="20"/>
    <w:qFormat/>
    <w:rsid w:val="00E05340"/>
    <w:rPr>
      <w:i/>
      <w:iCs/>
    </w:rPr>
  </w:style>
  <w:style w:type="paragraph" w:styleId="a9">
    <w:name w:val="No Spacing"/>
    <w:link w:val="aa"/>
    <w:uiPriority w:val="1"/>
    <w:qFormat/>
    <w:rsid w:val="00E938D9"/>
    <w:pPr>
      <w:spacing w:after="0" w:line="240" w:lineRule="auto"/>
    </w:pPr>
    <w:rPr>
      <w:lang w:eastAsia="ru-RU"/>
    </w:rPr>
  </w:style>
  <w:style w:type="paragraph" w:styleId="ab">
    <w:name w:val="List Paragraph"/>
    <w:basedOn w:val="a"/>
    <w:uiPriority w:val="34"/>
    <w:qFormat/>
    <w:rsid w:val="00E05340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05340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E05340"/>
    <w:rPr>
      <w:rFonts w:ascii="Times New Roman" w:hAnsi="Times New Roman"/>
      <w:i/>
      <w:iCs/>
      <w:color w:val="000000" w:themeColor="text1"/>
      <w:sz w:val="24"/>
    </w:rPr>
  </w:style>
  <w:style w:type="paragraph" w:styleId="ac">
    <w:name w:val="Intense Quote"/>
    <w:basedOn w:val="a"/>
    <w:next w:val="a"/>
    <w:link w:val="ad"/>
    <w:uiPriority w:val="30"/>
    <w:qFormat/>
    <w:rsid w:val="00E05340"/>
    <w:pPr>
      <w:pBdr>
        <w:bottom w:val="single" w:sz="4" w:space="4" w:color="4F81BD" w:themeColor="accent1"/>
      </w:pBdr>
      <w:spacing w:before="200" w:after="280"/>
      <w:ind w:left="936" w:right="936"/>
    </w:pPr>
    <w:rPr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E05340"/>
    <w:rPr>
      <w:rFonts w:ascii="Times New Roman" w:hAnsi="Times New Roman"/>
      <w:b/>
      <w:bCs/>
      <w:i/>
      <w:iCs/>
      <w:color w:val="4F81BD" w:themeColor="accent1"/>
      <w:sz w:val="24"/>
    </w:rPr>
  </w:style>
  <w:style w:type="character" w:styleId="ae">
    <w:name w:val="Subtle Emphasis"/>
    <w:uiPriority w:val="19"/>
    <w:qFormat/>
    <w:rsid w:val="00E05340"/>
    <w:rPr>
      <w:i/>
      <w:iCs/>
      <w:color w:val="808080" w:themeColor="text1" w:themeTint="7F"/>
    </w:rPr>
  </w:style>
  <w:style w:type="character" w:styleId="af">
    <w:name w:val="Intense Emphasis"/>
    <w:uiPriority w:val="21"/>
    <w:qFormat/>
    <w:rsid w:val="00E05340"/>
    <w:rPr>
      <w:b/>
      <w:bCs/>
      <w:i/>
      <w:iCs/>
      <w:color w:val="4F81BD" w:themeColor="accent1"/>
    </w:rPr>
  </w:style>
  <w:style w:type="character" w:styleId="af0">
    <w:name w:val="Subtle Reference"/>
    <w:uiPriority w:val="31"/>
    <w:qFormat/>
    <w:rsid w:val="00E05340"/>
    <w:rPr>
      <w:smallCaps/>
      <w:color w:val="C0504D" w:themeColor="accent2"/>
      <w:u w:val="single"/>
    </w:rPr>
  </w:style>
  <w:style w:type="character" w:styleId="af1">
    <w:name w:val="Intense Reference"/>
    <w:uiPriority w:val="32"/>
    <w:qFormat/>
    <w:rsid w:val="00E05340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uiPriority w:val="33"/>
    <w:qFormat/>
    <w:rsid w:val="00E05340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E05340"/>
    <w:pPr>
      <w:outlineLvl w:val="9"/>
    </w:pPr>
  </w:style>
  <w:style w:type="paragraph" w:customStyle="1" w:styleId="Style17">
    <w:name w:val="Style17"/>
    <w:basedOn w:val="a"/>
    <w:uiPriority w:val="99"/>
    <w:rsid w:val="002B06C7"/>
    <w:pPr>
      <w:spacing w:line="274" w:lineRule="exact"/>
      <w:ind w:firstLine="235"/>
    </w:pPr>
    <w:rPr>
      <w:b w:val="0"/>
      <w:bCs w:val="0"/>
      <w:sz w:val="24"/>
      <w:szCs w:val="24"/>
    </w:rPr>
  </w:style>
  <w:style w:type="paragraph" w:customStyle="1" w:styleId="Style22">
    <w:name w:val="Style22"/>
    <w:basedOn w:val="a"/>
    <w:uiPriority w:val="99"/>
    <w:rsid w:val="002B06C7"/>
    <w:pPr>
      <w:spacing w:line="274" w:lineRule="exact"/>
    </w:pPr>
    <w:rPr>
      <w:b w:val="0"/>
      <w:bCs w:val="0"/>
      <w:sz w:val="24"/>
      <w:szCs w:val="24"/>
    </w:rPr>
  </w:style>
  <w:style w:type="paragraph" w:customStyle="1" w:styleId="Style24">
    <w:name w:val="Style24"/>
    <w:basedOn w:val="a"/>
    <w:uiPriority w:val="99"/>
    <w:rsid w:val="002B06C7"/>
    <w:rPr>
      <w:b w:val="0"/>
      <w:bCs w:val="0"/>
      <w:sz w:val="24"/>
      <w:szCs w:val="24"/>
    </w:rPr>
  </w:style>
  <w:style w:type="character" w:customStyle="1" w:styleId="FontStyle37">
    <w:name w:val="Font Style37"/>
    <w:uiPriority w:val="99"/>
    <w:rsid w:val="002B06C7"/>
    <w:rPr>
      <w:rFonts w:ascii="Times New Roman" w:hAnsi="Times New Roman" w:cs="Times New Roman"/>
      <w:sz w:val="22"/>
      <w:szCs w:val="22"/>
    </w:rPr>
  </w:style>
  <w:style w:type="paragraph" w:customStyle="1" w:styleId="af4">
    <w:name w:val="Знак"/>
    <w:basedOn w:val="a"/>
    <w:rsid w:val="002B06C7"/>
    <w:pPr>
      <w:widowControl/>
      <w:autoSpaceDE/>
      <w:autoSpaceDN/>
      <w:adjustRightInd/>
      <w:spacing w:after="160" w:line="240" w:lineRule="exact"/>
    </w:pPr>
    <w:rPr>
      <w:rFonts w:ascii="Verdana" w:hAnsi="Verdana"/>
      <w:b w:val="0"/>
      <w:bCs w:val="0"/>
      <w:lang w:val="en-US" w:eastAsia="en-US"/>
    </w:rPr>
  </w:style>
  <w:style w:type="character" w:customStyle="1" w:styleId="butback">
    <w:name w:val="butback"/>
    <w:basedOn w:val="a0"/>
    <w:rsid w:val="002B06C7"/>
  </w:style>
  <w:style w:type="character" w:customStyle="1" w:styleId="submenu-table">
    <w:name w:val="submenu-table"/>
    <w:basedOn w:val="a0"/>
    <w:rsid w:val="002B06C7"/>
  </w:style>
  <w:style w:type="character" w:customStyle="1" w:styleId="23">
    <w:name w:val="Основной текст с отступом 2 Знак"/>
    <w:link w:val="24"/>
    <w:uiPriority w:val="99"/>
    <w:locked/>
    <w:rsid w:val="002B06C7"/>
    <w:rPr>
      <w:szCs w:val="24"/>
    </w:rPr>
  </w:style>
  <w:style w:type="paragraph" w:styleId="24">
    <w:name w:val="Body Text Indent 2"/>
    <w:basedOn w:val="a"/>
    <w:link w:val="23"/>
    <w:uiPriority w:val="99"/>
    <w:rsid w:val="002B06C7"/>
    <w:pPr>
      <w:widowControl/>
      <w:autoSpaceDE/>
      <w:autoSpaceDN/>
      <w:adjustRightInd/>
      <w:spacing w:after="120" w:line="480" w:lineRule="auto"/>
      <w:ind w:left="283"/>
    </w:pPr>
    <w:rPr>
      <w:rFonts w:eastAsiaTheme="minorHAnsi" w:cstheme="minorBidi"/>
      <w:b w:val="0"/>
      <w:bCs w:val="0"/>
      <w:color w:val="000000" w:themeColor="text1"/>
      <w:sz w:val="24"/>
      <w:szCs w:val="24"/>
      <w:lang w:eastAsia="en-US"/>
    </w:rPr>
  </w:style>
  <w:style w:type="character" w:customStyle="1" w:styleId="210">
    <w:name w:val="Основной текст с отступом 2 Знак1"/>
    <w:basedOn w:val="a0"/>
    <w:uiPriority w:val="99"/>
    <w:semiHidden/>
    <w:rsid w:val="002B06C7"/>
    <w:rPr>
      <w:rFonts w:eastAsia="Times New Roman" w:cs="Times New Roman"/>
      <w:b/>
      <w:bCs/>
      <w:color w:val="auto"/>
      <w:sz w:val="20"/>
      <w:szCs w:val="20"/>
      <w:lang w:eastAsia="ru-RU"/>
    </w:rPr>
  </w:style>
  <w:style w:type="paragraph" w:styleId="af5">
    <w:name w:val="Body Text Indent"/>
    <w:basedOn w:val="a"/>
    <w:link w:val="af6"/>
    <w:uiPriority w:val="99"/>
    <w:unhideWhenUsed/>
    <w:rsid w:val="002B06C7"/>
    <w:pPr>
      <w:spacing w:after="120"/>
      <w:ind w:left="283"/>
    </w:pPr>
  </w:style>
  <w:style w:type="character" w:customStyle="1" w:styleId="af6">
    <w:name w:val="Основной текст с отступом Знак"/>
    <w:basedOn w:val="a0"/>
    <w:link w:val="af5"/>
    <w:uiPriority w:val="99"/>
    <w:rsid w:val="002B06C7"/>
    <w:rPr>
      <w:rFonts w:eastAsia="Times New Roman" w:cs="Times New Roman"/>
      <w:b/>
      <w:bCs/>
      <w:color w:val="auto"/>
      <w:sz w:val="20"/>
      <w:szCs w:val="20"/>
      <w:lang w:eastAsia="ru-RU"/>
    </w:rPr>
  </w:style>
  <w:style w:type="paragraph" w:styleId="af7">
    <w:name w:val="footnote text"/>
    <w:basedOn w:val="a"/>
    <w:link w:val="af8"/>
    <w:rsid w:val="002B06C7"/>
    <w:pPr>
      <w:widowControl/>
      <w:autoSpaceDE/>
      <w:autoSpaceDN/>
      <w:adjustRightInd/>
    </w:pPr>
    <w:rPr>
      <w:b w:val="0"/>
      <w:bCs w:val="0"/>
    </w:rPr>
  </w:style>
  <w:style w:type="character" w:customStyle="1" w:styleId="af8">
    <w:name w:val="Текст сноски Знак"/>
    <w:basedOn w:val="a0"/>
    <w:link w:val="af7"/>
    <w:rsid w:val="002B06C7"/>
    <w:rPr>
      <w:rFonts w:eastAsia="Times New Roman" w:cs="Times New Roman"/>
      <w:color w:val="auto"/>
      <w:sz w:val="20"/>
      <w:szCs w:val="20"/>
      <w:lang w:eastAsia="ru-RU"/>
    </w:rPr>
  </w:style>
  <w:style w:type="character" w:styleId="af9">
    <w:name w:val="footnote reference"/>
    <w:rsid w:val="002B06C7"/>
    <w:rPr>
      <w:vertAlign w:val="superscript"/>
    </w:rPr>
  </w:style>
  <w:style w:type="table" w:styleId="afa">
    <w:name w:val="Table Grid"/>
    <w:basedOn w:val="a1"/>
    <w:uiPriority w:val="59"/>
    <w:rsid w:val="002B06C7"/>
    <w:pPr>
      <w:spacing w:after="0" w:line="240" w:lineRule="auto"/>
    </w:pPr>
    <w:rPr>
      <w:rFonts w:ascii="Calibri" w:eastAsia="Calibri" w:hAnsi="Calibri" w:cs="Times New Roman"/>
      <w:color w:val="auto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8">
    <w:name w:val="Style8"/>
    <w:basedOn w:val="a"/>
    <w:uiPriority w:val="99"/>
    <w:rsid w:val="002B06C7"/>
    <w:pPr>
      <w:spacing w:line="206" w:lineRule="exact"/>
      <w:ind w:firstLine="293"/>
      <w:jc w:val="both"/>
    </w:pPr>
    <w:rPr>
      <w:b w:val="0"/>
      <w:bCs w:val="0"/>
      <w:sz w:val="24"/>
      <w:szCs w:val="24"/>
    </w:rPr>
  </w:style>
  <w:style w:type="character" w:customStyle="1" w:styleId="FontStyle41">
    <w:name w:val="Font Style41"/>
    <w:uiPriority w:val="99"/>
    <w:rsid w:val="002B06C7"/>
    <w:rPr>
      <w:rFonts w:ascii="Times New Roman" w:hAnsi="Times New Roman" w:cs="Times New Roman"/>
      <w:b/>
      <w:bCs/>
      <w:sz w:val="20"/>
      <w:szCs w:val="20"/>
    </w:rPr>
  </w:style>
  <w:style w:type="paragraph" w:styleId="afb">
    <w:name w:val="Body Text"/>
    <w:basedOn w:val="a"/>
    <w:link w:val="afc"/>
    <w:uiPriority w:val="99"/>
    <w:unhideWhenUsed/>
    <w:rsid w:val="002B06C7"/>
    <w:pPr>
      <w:spacing w:after="120"/>
    </w:pPr>
  </w:style>
  <w:style w:type="character" w:customStyle="1" w:styleId="afc">
    <w:name w:val="Основной текст Знак"/>
    <w:basedOn w:val="a0"/>
    <w:link w:val="afb"/>
    <w:uiPriority w:val="99"/>
    <w:rsid w:val="002B06C7"/>
    <w:rPr>
      <w:rFonts w:eastAsia="Times New Roman" w:cs="Times New Roman"/>
      <w:b/>
      <w:bCs/>
      <w:color w:val="auto"/>
      <w:sz w:val="20"/>
      <w:szCs w:val="20"/>
      <w:lang w:eastAsia="ru-RU"/>
    </w:rPr>
  </w:style>
  <w:style w:type="paragraph" w:customStyle="1" w:styleId="c45">
    <w:name w:val="c45"/>
    <w:basedOn w:val="a"/>
    <w:rsid w:val="002B06C7"/>
    <w:pPr>
      <w:widowControl/>
      <w:autoSpaceDE/>
      <w:autoSpaceDN/>
      <w:adjustRightInd/>
      <w:spacing w:before="100" w:beforeAutospacing="1" w:after="100" w:afterAutospacing="1"/>
    </w:pPr>
    <w:rPr>
      <w:b w:val="0"/>
      <w:bCs w:val="0"/>
      <w:sz w:val="24"/>
      <w:szCs w:val="24"/>
    </w:rPr>
  </w:style>
  <w:style w:type="character" w:customStyle="1" w:styleId="c63">
    <w:name w:val="c63"/>
    <w:basedOn w:val="a0"/>
    <w:rsid w:val="002B06C7"/>
  </w:style>
  <w:style w:type="character" w:customStyle="1" w:styleId="c91">
    <w:name w:val="c91"/>
    <w:basedOn w:val="a0"/>
    <w:rsid w:val="002B06C7"/>
  </w:style>
  <w:style w:type="character" w:customStyle="1" w:styleId="c2">
    <w:name w:val="c2"/>
    <w:basedOn w:val="a0"/>
    <w:rsid w:val="002B06C7"/>
  </w:style>
  <w:style w:type="character" w:styleId="afd">
    <w:name w:val="Hyperlink"/>
    <w:unhideWhenUsed/>
    <w:rsid w:val="002B06C7"/>
    <w:rPr>
      <w:color w:val="0000FF"/>
      <w:u w:val="single"/>
    </w:rPr>
  </w:style>
  <w:style w:type="character" w:styleId="afe">
    <w:name w:val="FollowedHyperlink"/>
    <w:uiPriority w:val="99"/>
    <w:semiHidden/>
    <w:unhideWhenUsed/>
    <w:rsid w:val="002B06C7"/>
    <w:rPr>
      <w:color w:val="800080"/>
      <w:u w:val="single"/>
    </w:rPr>
  </w:style>
  <w:style w:type="paragraph" w:customStyle="1" w:styleId="c76">
    <w:name w:val="c76"/>
    <w:basedOn w:val="a"/>
    <w:rsid w:val="002B06C7"/>
    <w:pPr>
      <w:widowControl/>
      <w:autoSpaceDE/>
      <w:autoSpaceDN/>
      <w:adjustRightInd/>
      <w:spacing w:before="100" w:beforeAutospacing="1" w:after="100" w:afterAutospacing="1"/>
    </w:pPr>
    <w:rPr>
      <w:b w:val="0"/>
      <w:bCs w:val="0"/>
      <w:sz w:val="24"/>
      <w:szCs w:val="24"/>
    </w:rPr>
  </w:style>
  <w:style w:type="character" w:customStyle="1" w:styleId="c21">
    <w:name w:val="c21"/>
    <w:basedOn w:val="a0"/>
    <w:rsid w:val="002B06C7"/>
  </w:style>
  <w:style w:type="paragraph" w:customStyle="1" w:styleId="c54">
    <w:name w:val="c54"/>
    <w:basedOn w:val="a"/>
    <w:rsid w:val="002B06C7"/>
    <w:pPr>
      <w:widowControl/>
      <w:autoSpaceDE/>
      <w:autoSpaceDN/>
      <w:adjustRightInd/>
      <w:spacing w:before="100" w:beforeAutospacing="1" w:after="100" w:afterAutospacing="1"/>
    </w:pPr>
    <w:rPr>
      <w:b w:val="0"/>
      <w:bCs w:val="0"/>
      <w:sz w:val="24"/>
      <w:szCs w:val="24"/>
    </w:rPr>
  </w:style>
  <w:style w:type="character" w:customStyle="1" w:styleId="c1">
    <w:name w:val="c1"/>
    <w:basedOn w:val="a0"/>
    <w:rsid w:val="002B06C7"/>
  </w:style>
  <w:style w:type="paragraph" w:customStyle="1" w:styleId="c47">
    <w:name w:val="c47"/>
    <w:basedOn w:val="a"/>
    <w:rsid w:val="002B06C7"/>
    <w:pPr>
      <w:widowControl/>
      <w:autoSpaceDE/>
      <w:autoSpaceDN/>
      <w:adjustRightInd/>
      <w:spacing w:before="100" w:beforeAutospacing="1" w:after="100" w:afterAutospacing="1"/>
    </w:pPr>
    <w:rPr>
      <w:b w:val="0"/>
      <w:bCs w:val="0"/>
      <w:sz w:val="24"/>
      <w:szCs w:val="24"/>
    </w:rPr>
  </w:style>
  <w:style w:type="paragraph" w:customStyle="1" w:styleId="c40">
    <w:name w:val="c40"/>
    <w:basedOn w:val="a"/>
    <w:rsid w:val="002B06C7"/>
    <w:pPr>
      <w:widowControl/>
      <w:autoSpaceDE/>
      <w:autoSpaceDN/>
      <w:adjustRightInd/>
      <w:spacing w:before="100" w:beforeAutospacing="1" w:after="100" w:afterAutospacing="1"/>
    </w:pPr>
    <w:rPr>
      <w:b w:val="0"/>
      <w:bCs w:val="0"/>
      <w:sz w:val="24"/>
      <w:szCs w:val="24"/>
    </w:rPr>
  </w:style>
  <w:style w:type="paragraph" w:customStyle="1" w:styleId="c56">
    <w:name w:val="c56"/>
    <w:basedOn w:val="a"/>
    <w:rsid w:val="002B06C7"/>
    <w:pPr>
      <w:widowControl/>
      <w:autoSpaceDE/>
      <w:autoSpaceDN/>
      <w:adjustRightInd/>
      <w:spacing w:before="100" w:beforeAutospacing="1" w:after="100" w:afterAutospacing="1"/>
    </w:pPr>
    <w:rPr>
      <w:b w:val="0"/>
      <w:bCs w:val="0"/>
      <w:sz w:val="24"/>
      <w:szCs w:val="24"/>
    </w:rPr>
  </w:style>
  <w:style w:type="paragraph" w:customStyle="1" w:styleId="c9">
    <w:name w:val="c9"/>
    <w:basedOn w:val="a"/>
    <w:rsid w:val="002B06C7"/>
    <w:pPr>
      <w:widowControl/>
      <w:autoSpaceDE/>
      <w:autoSpaceDN/>
      <w:adjustRightInd/>
      <w:spacing w:before="100" w:beforeAutospacing="1" w:after="100" w:afterAutospacing="1"/>
    </w:pPr>
    <w:rPr>
      <w:b w:val="0"/>
      <w:bCs w:val="0"/>
      <w:sz w:val="24"/>
      <w:szCs w:val="24"/>
    </w:rPr>
  </w:style>
  <w:style w:type="character" w:customStyle="1" w:styleId="apple-converted-space">
    <w:name w:val="apple-converted-space"/>
    <w:basedOn w:val="a0"/>
    <w:rsid w:val="002B06C7"/>
  </w:style>
  <w:style w:type="paragraph" w:customStyle="1" w:styleId="c59">
    <w:name w:val="c59"/>
    <w:basedOn w:val="a"/>
    <w:rsid w:val="002B06C7"/>
    <w:pPr>
      <w:widowControl/>
      <w:autoSpaceDE/>
      <w:autoSpaceDN/>
      <w:adjustRightInd/>
      <w:spacing w:before="100" w:beforeAutospacing="1" w:after="100" w:afterAutospacing="1"/>
    </w:pPr>
    <w:rPr>
      <w:b w:val="0"/>
      <w:bCs w:val="0"/>
      <w:sz w:val="24"/>
      <w:szCs w:val="24"/>
    </w:rPr>
  </w:style>
  <w:style w:type="character" w:customStyle="1" w:styleId="c73">
    <w:name w:val="c73"/>
    <w:basedOn w:val="a0"/>
    <w:rsid w:val="002B06C7"/>
  </w:style>
  <w:style w:type="paragraph" w:customStyle="1" w:styleId="c13">
    <w:name w:val="c13"/>
    <w:basedOn w:val="a"/>
    <w:rsid w:val="002B06C7"/>
    <w:pPr>
      <w:widowControl/>
      <w:autoSpaceDE/>
      <w:autoSpaceDN/>
      <w:adjustRightInd/>
      <w:spacing w:before="100" w:beforeAutospacing="1" w:after="100" w:afterAutospacing="1"/>
    </w:pPr>
    <w:rPr>
      <w:b w:val="0"/>
      <w:bCs w:val="0"/>
      <w:sz w:val="24"/>
      <w:szCs w:val="24"/>
    </w:rPr>
  </w:style>
  <w:style w:type="paragraph" w:customStyle="1" w:styleId="c51">
    <w:name w:val="c51"/>
    <w:basedOn w:val="a"/>
    <w:rsid w:val="002B06C7"/>
    <w:pPr>
      <w:widowControl/>
      <w:autoSpaceDE/>
      <w:autoSpaceDN/>
      <w:adjustRightInd/>
      <w:spacing w:before="100" w:beforeAutospacing="1" w:after="100" w:afterAutospacing="1"/>
    </w:pPr>
    <w:rPr>
      <w:b w:val="0"/>
      <w:bCs w:val="0"/>
      <w:sz w:val="24"/>
      <w:szCs w:val="24"/>
    </w:rPr>
  </w:style>
  <w:style w:type="paragraph" w:customStyle="1" w:styleId="c23">
    <w:name w:val="c23"/>
    <w:basedOn w:val="a"/>
    <w:rsid w:val="002B06C7"/>
    <w:pPr>
      <w:widowControl/>
      <w:autoSpaceDE/>
      <w:autoSpaceDN/>
      <w:adjustRightInd/>
      <w:spacing w:before="100" w:beforeAutospacing="1" w:after="100" w:afterAutospacing="1"/>
    </w:pPr>
    <w:rPr>
      <w:b w:val="0"/>
      <w:bCs w:val="0"/>
      <w:sz w:val="24"/>
      <w:szCs w:val="24"/>
    </w:rPr>
  </w:style>
  <w:style w:type="paragraph" w:customStyle="1" w:styleId="c6">
    <w:name w:val="c6"/>
    <w:basedOn w:val="a"/>
    <w:rsid w:val="002B06C7"/>
    <w:pPr>
      <w:widowControl/>
      <w:autoSpaceDE/>
      <w:autoSpaceDN/>
      <w:adjustRightInd/>
      <w:spacing w:before="100" w:beforeAutospacing="1" w:after="100" w:afterAutospacing="1"/>
    </w:pPr>
    <w:rPr>
      <w:b w:val="0"/>
      <w:bCs w:val="0"/>
      <w:sz w:val="24"/>
      <w:szCs w:val="24"/>
    </w:rPr>
  </w:style>
  <w:style w:type="paragraph" w:customStyle="1" w:styleId="c90">
    <w:name w:val="c90"/>
    <w:basedOn w:val="a"/>
    <w:rsid w:val="002B06C7"/>
    <w:pPr>
      <w:widowControl/>
      <w:autoSpaceDE/>
      <w:autoSpaceDN/>
      <w:adjustRightInd/>
      <w:spacing w:before="100" w:beforeAutospacing="1" w:after="100" w:afterAutospacing="1"/>
    </w:pPr>
    <w:rPr>
      <w:b w:val="0"/>
      <w:bCs w:val="0"/>
      <w:sz w:val="24"/>
      <w:szCs w:val="24"/>
    </w:rPr>
  </w:style>
  <w:style w:type="paragraph" w:customStyle="1" w:styleId="c39">
    <w:name w:val="c39"/>
    <w:basedOn w:val="a"/>
    <w:rsid w:val="002B06C7"/>
    <w:pPr>
      <w:widowControl/>
      <w:autoSpaceDE/>
      <w:autoSpaceDN/>
      <w:adjustRightInd/>
      <w:spacing w:before="100" w:beforeAutospacing="1" w:after="100" w:afterAutospacing="1"/>
    </w:pPr>
    <w:rPr>
      <w:b w:val="0"/>
      <w:bCs w:val="0"/>
      <w:sz w:val="24"/>
      <w:szCs w:val="24"/>
    </w:rPr>
  </w:style>
  <w:style w:type="paragraph" w:customStyle="1" w:styleId="c66">
    <w:name w:val="c66"/>
    <w:basedOn w:val="a"/>
    <w:rsid w:val="002B06C7"/>
    <w:pPr>
      <w:widowControl/>
      <w:autoSpaceDE/>
      <w:autoSpaceDN/>
      <w:adjustRightInd/>
      <w:spacing w:before="100" w:beforeAutospacing="1" w:after="100" w:afterAutospacing="1"/>
    </w:pPr>
    <w:rPr>
      <w:b w:val="0"/>
      <w:bCs w:val="0"/>
      <w:sz w:val="24"/>
      <w:szCs w:val="24"/>
    </w:rPr>
  </w:style>
  <w:style w:type="paragraph" w:customStyle="1" w:styleId="c57">
    <w:name w:val="c57"/>
    <w:basedOn w:val="a"/>
    <w:rsid w:val="002B06C7"/>
    <w:pPr>
      <w:widowControl/>
      <w:autoSpaceDE/>
      <w:autoSpaceDN/>
      <w:adjustRightInd/>
      <w:spacing w:before="100" w:beforeAutospacing="1" w:after="100" w:afterAutospacing="1"/>
    </w:pPr>
    <w:rPr>
      <w:b w:val="0"/>
      <w:bCs w:val="0"/>
      <w:sz w:val="24"/>
      <w:szCs w:val="24"/>
    </w:rPr>
  </w:style>
  <w:style w:type="paragraph" w:customStyle="1" w:styleId="c67">
    <w:name w:val="c67"/>
    <w:basedOn w:val="a"/>
    <w:rsid w:val="002B06C7"/>
    <w:pPr>
      <w:widowControl/>
      <w:autoSpaceDE/>
      <w:autoSpaceDN/>
      <w:adjustRightInd/>
      <w:spacing w:before="100" w:beforeAutospacing="1" w:after="100" w:afterAutospacing="1"/>
    </w:pPr>
    <w:rPr>
      <w:b w:val="0"/>
      <w:bCs w:val="0"/>
      <w:sz w:val="24"/>
      <w:szCs w:val="24"/>
    </w:rPr>
  </w:style>
  <w:style w:type="paragraph" w:customStyle="1" w:styleId="c83">
    <w:name w:val="c83"/>
    <w:basedOn w:val="a"/>
    <w:rsid w:val="002B06C7"/>
    <w:pPr>
      <w:widowControl/>
      <w:autoSpaceDE/>
      <w:autoSpaceDN/>
      <w:adjustRightInd/>
      <w:spacing w:before="100" w:beforeAutospacing="1" w:after="100" w:afterAutospacing="1"/>
    </w:pPr>
    <w:rPr>
      <w:b w:val="0"/>
      <w:bCs w:val="0"/>
      <w:sz w:val="24"/>
      <w:szCs w:val="24"/>
    </w:rPr>
  </w:style>
  <w:style w:type="character" w:customStyle="1" w:styleId="c44">
    <w:name w:val="c44"/>
    <w:basedOn w:val="a0"/>
    <w:rsid w:val="002B06C7"/>
  </w:style>
  <w:style w:type="paragraph" w:customStyle="1" w:styleId="c8">
    <w:name w:val="c8"/>
    <w:basedOn w:val="a"/>
    <w:rsid w:val="002B06C7"/>
    <w:pPr>
      <w:widowControl/>
      <w:autoSpaceDE/>
      <w:autoSpaceDN/>
      <w:adjustRightInd/>
      <w:spacing w:before="100" w:beforeAutospacing="1" w:after="100" w:afterAutospacing="1"/>
    </w:pPr>
    <w:rPr>
      <w:b w:val="0"/>
      <w:bCs w:val="0"/>
      <w:sz w:val="24"/>
      <w:szCs w:val="24"/>
    </w:rPr>
  </w:style>
  <w:style w:type="character" w:customStyle="1" w:styleId="c49">
    <w:name w:val="c49"/>
    <w:basedOn w:val="a0"/>
    <w:rsid w:val="002B06C7"/>
  </w:style>
  <w:style w:type="character" w:customStyle="1" w:styleId="c0">
    <w:name w:val="c0"/>
    <w:basedOn w:val="a0"/>
    <w:rsid w:val="002B06C7"/>
  </w:style>
  <w:style w:type="character" w:customStyle="1" w:styleId="c3">
    <w:name w:val="c3"/>
    <w:basedOn w:val="a0"/>
    <w:rsid w:val="002B06C7"/>
  </w:style>
  <w:style w:type="paragraph" w:customStyle="1" w:styleId="c19">
    <w:name w:val="c19"/>
    <w:basedOn w:val="a"/>
    <w:rsid w:val="002B06C7"/>
    <w:pPr>
      <w:widowControl/>
      <w:autoSpaceDE/>
      <w:autoSpaceDN/>
      <w:adjustRightInd/>
      <w:spacing w:before="100" w:beforeAutospacing="1" w:after="100" w:afterAutospacing="1"/>
    </w:pPr>
    <w:rPr>
      <w:b w:val="0"/>
      <w:bCs w:val="0"/>
      <w:sz w:val="24"/>
      <w:szCs w:val="24"/>
    </w:rPr>
  </w:style>
  <w:style w:type="character" w:customStyle="1" w:styleId="c78">
    <w:name w:val="c78"/>
    <w:basedOn w:val="a0"/>
    <w:rsid w:val="002B06C7"/>
  </w:style>
  <w:style w:type="paragraph" w:customStyle="1" w:styleId="c97">
    <w:name w:val="c97"/>
    <w:basedOn w:val="a"/>
    <w:rsid w:val="002B06C7"/>
    <w:pPr>
      <w:widowControl/>
      <w:autoSpaceDE/>
      <w:autoSpaceDN/>
      <w:adjustRightInd/>
      <w:spacing w:before="100" w:beforeAutospacing="1" w:after="100" w:afterAutospacing="1"/>
    </w:pPr>
    <w:rPr>
      <w:b w:val="0"/>
      <w:bCs w:val="0"/>
      <w:sz w:val="24"/>
      <w:szCs w:val="24"/>
    </w:rPr>
  </w:style>
  <w:style w:type="paragraph" w:customStyle="1" w:styleId="c69">
    <w:name w:val="c69"/>
    <w:basedOn w:val="a"/>
    <w:rsid w:val="002B06C7"/>
    <w:pPr>
      <w:widowControl/>
      <w:autoSpaceDE/>
      <w:autoSpaceDN/>
      <w:adjustRightInd/>
      <w:spacing w:before="100" w:beforeAutospacing="1" w:after="100" w:afterAutospacing="1"/>
    </w:pPr>
    <w:rPr>
      <w:b w:val="0"/>
      <w:bCs w:val="0"/>
      <w:sz w:val="24"/>
      <w:szCs w:val="24"/>
    </w:rPr>
  </w:style>
  <w:style w:type="character" w:customStyle="1" w:styleId="c43">
    <w:name w:val="c43"/>
    <w:basedOn w:val="a0"/>
    <w:rsid w:val="002B06C7"/>
  </w:style>
  <w:style w:type="character" w:customStyle="1" w:styleId="25">
    <w:name w:val="Основной текст (2)_"/>
    <w:link w:val="211"/>
    <w:rsid w:val="002B06C7"/>
    <w:rPr>
      <w:b/>
      <w:bCs/>
      <w:sz w:val="26"/>
      <w:szCs w:val="26"/>
      <w:shd w:val="clear" w:color="auto" w:fill="FFFFFF"/>
    </w:rPr>
  </w:style>
  <w:style w:type="paragraph" w:customStyle="1" w:styleId="211">
    <w:name w:val="Основной текст (2)1"/>
    <w:basedOn w:val="a"/>
    <w:link w:val="25"/>
    <w:rsid w:val="002B06C7"/>
    <w:pPr>
      <w:shd w:val="clear" w:color="auto" w:fill="FFFFFF"/>
      <w:autoSpaceDE/>
      <w:autoSpaceDN/>
      <w:adjustRightInd/>
      <w:spacing w:after="480" w:line="240" w:lineRule="atLeast"/>
      <w:jc w:val="center"/>
    </w:pPr>
    <w:rPr>
      <w:rFonts w:eastAsiaTheme="minorHAnsi" w:cstheme="minorBidi"/>
      <w:color w:val="000000" w:themeColor="text1"/>
      <w:sz w:val="26"/>
      <w:szCs w:val="26"/>
      <w:lang w:eastAsia="en-US"/>
    </w:rPr>
  </w:style>
  <w:style w:type="character" w:customStyle="1" w:styleId="aff">
    <w:name w:val="Основной текст + Полужирный"/>
    <w:rsid w:val="002B06C7"/>
    <w:rPr>
      <w:rFonts w:ascii="Times New Roman" w:eastAsia="Times New Roman" w:hAnsi="Times New Roman" w:cs="Times New Roman"/>
      <w:b w:val="0"/>
      <w:bCs w:val="0"/>
      <w:sz w:val="26"/>
      <w:szCs w:val="26"/>
      <w:u w:val="none"/>
    </w:rPr>
  </w:style>
  <w:style w:type="character" w:customStyle="1" w:styleId="12">
    <w:name w:val="Заголовок №1_"/>
    <w:link w:val="13"/>
    <w:rsid w:val="002B06C7"/>
    <w:rPr>
      <w:b/>
      <w:bCs/>
      <w:sz w:val="26"/>
      <w:szCs w:val="26"/>
      <w:shd w:val="clear" w:color="auto" w:fill="FFFFFF"/>
    </w:rPr>
  </w:style>
  <w:style w:type="paragraph" w:customStyle="1" w:styleId="13">
    <w:name w:val="Заголовок №1"/>
    <w:basedOn w:val="a"/>
    <w:link w:val="12"/>
    <w:rsid w:val="002B06C7"/>
    <w:pPr>
      <w:shd w:val="clear" w:color="auto" w:fill="FFFFFF"/>
      <w:autoSpaceDE/>
      <w:autoSpaceDN/>
      <w:adjustRightInd/>
      <w:spacing w:before="420" w:line="490" w:lineRule="exact"/>
      <w:ind w:firstLine="700"/>
      <w:jc w:val="both"/>
      <w:outlineLvl w:val="0"/>
    </w:pPr>
    <w:rPr>
      <w:rFonts w:eastAsiaTheme="minorHAnsi" w:cstheme="minorBidi"/>
      <w:color w:val="000000" w:themeColor="text1"/>
      <w:sz w:val="26"/>
      <w:szCs w:val="26"/>
      <w:lang w:eastAsia="en-US"/>
    </w:rPr>
  </w:style>
  <w:style w:type="character" w:customStyle="1" w:styleId="31">
    <w:name w:val="Основной текст (3)_"/>
    <w:link w:val="32"/>
    <w:rsid w:val="002B06C7"/>
    <w:rPr>
      <w:i/>
      <w:iCs/>
      <w:sz w:val="26"/>
      <w:szCs w:val="26"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2B06C7"/>
    <w:pPr>
      <w:shd w:val="clear" w:color="auto" w:fill="FFFFFF"/>
      <w:autoSpaceDE/>
      <w:autoSpaceDN/>
      <w:adjustRightInd/>
      <w:spacing w:line="480" w:lineRule="exact"/>
      <w:jc w:val="both"/>
    </w:pPr>
    <w:rPr>
      <w:rFonts w:eastAsiaTheme="minorHAnsi" w:cstheme="minorBidi"/>
      <w:b w:val="0"/>
      <w:bCs w:val="0"/>
      <w:i/>
      <w:iCs/>
      <w:color w:val="000000" w:themeColor="text1"/>
      <w:sz w:val="26"/>
      <w:szCs w:val="26"/>
      <w:lang w:eastAsia="en-US"/>
    </w:rPr>
  </w:style>
  <w:style w:type="character" w:customStyle="1" w:styleId="33">
    <w:name w:val="Основной текст (3) + Не курсив"/>
    <w:basedOn w:val="31"/>
    <w:rsid w:val="002B06C7"/>
    <w:rPr>
      <w:i/>
      <w:iCs/>
      <w:sz w:val="26"/>
      <w:szCs w:val="26"/>
      <w:shd w:val="clear" w:color="auto" w:fill="FFFFFF"/>
    </w:rPr>
  </w:style>
  <w:style w:type="character" w:customStyle="1" w:styleId="26">
    <w:name w:val="Основной текст (2)"/>
    <w:rsid w:val="002B06C7"/>
    <w:rPr>
      <w:rFonts w:ascii="Times New Roman" w:hAnsi="Times New Roman"/>
      <w:b/>
      <w:bCs/>
      <w:sz w:val="26"/>
      <w:szCs w:val="26"/>
      <w:u w:val="single"/>
      <w:shd w:val="clear" w:color="auto" w:fill="FFFFFF"/>
    </w:rPr>
  </w:style>
  <w:style w:type="character" w:customStyle="1" w:styleId="aff0">
    <w:name w:val="Основной текст + Курсив"/>
    <w:rsid w:val="002B06C7"/>
    <w:rPr>
      <w:rFonts w:ascii="Times New Roman" w:eastAsia="Times New Roman" w:hAnsi="Times New Roman" w:cs="Times New Roman"/>
      <w:b/>
      <w:bCs/>
      <w:i/>
      <w:iCs/>
      <w:sz w:val="26"/>
      <w:szCs w:val="26"/>
      <w:u w:val="none"/>
    </w:rPr>
  </w:style>
  <w:style w:type="character" w:customStyle="1" w:styleId="310">
    <w:name w:val="Основной текст (3) + Не курсив1"/>
    <w:rsid w:val="002B06C7"/>
    <w:rPr>
      <w:rFonts w:ascii="Times New Roman" w:hAnsi="Times New Roman"/>
      <w:i/>
      <w:iCs/>
      <w:sz w:val="26"/>
      <w:szCs w:val="26"/>
      <w:u w:val="single"/>
      <w:shd w:val="clear" w:color="auto" w:fill="FFFFFF"/>
    </w:rPr>
  </w:style>
  <w:style w:type="character" w:customStyle="1" w:styleId="aff1">
    <w:name w:val="Подпись к таблице_"/>
    <w:link w:val="aff2"/>
    <w:rsid w:val="002B06C7"/>
    <w:rPr>
      <w:b/>
      <w:bCs/>
      <w:sz w:val="26"/>
      <w:szCs w:val="26"/>
      <w:shd w:val="clear" w:color="auto" w:fill="FFFFFF"/>
    </w:rPr>
  </w:style>
  <w:style w:type="paragraph" w:customStyle="1" w:styleId="aff2">
    <w:name w:val="Подпись к таблице"/>
    <w:basedOn w:val="a"/>
    <w:link w:val="aff1"/>
    <w:rsid w:val="002B06C7"/>
    <w:pPr>
      <w:shd w:val="clear" w:color="auto" w:fill="FFFFFF"/>
      <w:autoSpaceDE/>
      <w:autoSpaceDN/>
      <w:adjustRightInd/>
      <w:spacing w:line="240" w:lineRule="atLeast"/>
    </w:pPr>
    <w:rPr>
      <w:rFonts w:eastAsiaTheme="minorHAnsi" w:cstheme="minorBidi"/>
      <w:color w:val="000000" w:themeColor="text1"/>
      <w:sz w:val="26"/>
      <w:szCs w:val="26"/>
      <w:lang w:eastAsia="en-US"/>
    </w:rPr>
  </w:style>
  <w:style w:type="character" w:customStyle="1" w:styleId="34">
    <w:name w:val="Основной текст + Полужирный3"/>
    <w:rsid w:val="002B06C7"/>
    <w:rPr>
      <w:rFonts w:ascii="Times New Roman" w:eastAsia="Times New Roman" w:hAnsi="Times New Roman" w:cs="Times New Roman"/>
      <w:b w:val="0"/>
      <w:bCs w:val="0"/>
      <w:sz w:val="26"/>
      <w:szCs w:val="26"/>
      <w:u w:val="none"/>
    </w:rPr>
  </w:style>
  <w:style w:type="character" w:customStyle="1" w:styleId="27">
    <w:name w:val="Основной текст + Полужирный2"/>
    <w:aliases w:val="Курсив"/>
    <w:rsid w:val="002B06C7"/>
    <w:rPr>
      <w:rFonts w:ascii="Times New Roman" w:eastAsia="Times New Roman" w:hAnsi="Times New Roman" w:cs="Times New Roman"/>
      <w:b w:val="0"/>
      <w:bCs w:val="0"/>
      <w:i/>
      <w:iCs/>
      <w:sz w:val="26"/>
      <w:szCs w:val="26"/>
      <w:u w:val="none"/>
    </w:rPr>
  </w:style>
  <w:style w:type="character" w:customStyle="1" w:styleId="14">
    <w:name w:val="Основной текст + Полужирный1"/>
    <w:aliases w:val="Малые прописные"/>
    <w:rsid w:val="002B06C7"/>
    <w:rPr>
      <w:rFonts w:ascii="Times New Roman" w:eastAsia="Times New Roman" w:hAnsi="Times New Roman" w:cs="Times New Roman"/>
      <w:b w:val="0"/>
      <w:bCs w:val="0"/>
      <w:smallCaps/>
      <w:sz w:val="26"/>
      <w:szCs w:val="26"/>
      <w:u w:val="none"/>
    </w:rPr>
  </w:style>
  <w:style w:type="character" w:customStyle="1" w:styleId="Exact">
    <w:name w:val="Основной текст Exact"/>
    <w:rsid w:val="002B06C7"/>
    <w:rPr>
      <w:rFonts w:ascii="Times New Roman" w:hAnsi="Times New Roman" w:cs="Times New Roman"/>
      <w:spacing w:val="1"/>
      <w:u w:val="none"/>
    </w:rPr>
  </w:style>
  <w:style w:type="character" w:customStyle="1" w:styleId="c5">
    <w:name w:val="c5"/>
    <w:basedOn w:val="a0"/>
    <w:rsid w:val="002B06C7"/>
  </w:style>
  <w:style w:type="paragraph" w:styleId="aff3">
    <w:name w:val="Normal (Web)"/>
    <w:basedOn w:val="a"/>
    <w:unhideWhenUsed/>
    <w:rsid w:val="002B06C7"/>
    <w:pPr>
      <w:widowControl/>
      <w:autoSpaceDE/>
      <w:autoSpaceDN/>
      <w:adjustRightInd/>
      <w:spacing w:before="100" w:beforeAutospacing="1" w:after="100" w:afterAutospacing="1"/>
    </w:pPr>
    <w:rPr>
      <w:b w:val="0"/>
      <w:bCs w:val="0"/>
      <w:sz w:val="24"/>
      <w:szCs w:val="24"/>
    </w:rPr>
  </w:style>
  <w:style w:type="paragraph" w:customStyle="1" w:styleId="c15">
    <w:name w:val="c15"/>
    <w:basedOn w:val="a"/>
    <w:rsid w:val="002B06C7"/>
    <w:pPr>
      <w:widowControl/>
      <w:autoSpaceDE/>
      <w:autoSpaceDN/>
      <w:adjustRightInd/>
      <w:spacing w:before="100" w:beforeAutospacing="1" w:after="100" w:afterAutospacing="1"/>
    </w:pPr>
    <w:rPr>
      <w:b w:val="0"/>
      <w:bCs w:val="0"/>
      <w:sz w:val="24"/>
      <w:szCs w:val="24"/>
    </w:rPr>
  </w:style>
  <w:style w:type="character" w:customStyle="1" w:styleId="c16">
    <w:name w:val="c16"/>
    <w:basedOn w:val="a0"/>
    <w:rsid w:val="002B06C7"/>
  </w:style>
  <w:style w:type="paragraph" w:customStyle="1" w:styleId="c10">
    <w:name w:val="c10"/>
    <w:basedOn w:val="a"/>
    <w:rsid w:val="002B06C7"/>
    <w:pPr>
      <w:widowControl/>
      <w:autoSpaceDE/>
      <w:autoSpaceDN/>
      <w:adjustRightInd/>
      <w:spacing w:before="100" w:beforeAutospacing="1" w:after="100" w:afterAutospacing="1"/>
    </w:pPr>
    <w:rPr>
      <w:b w:val="0"/>
      <w:bCs w:val="0"/>
      <w:sz w:val="24"/>
      <w:szCs w:val="24"/>
    </w:rPr>
  </w:style>
  <w:style w:type="character" w:customStyle="1" w:styleId="aff4">
    <w:name w:val="Верхний колонтитул Знак"/>
    <w:link w:val="aff5"/>
    <w:uiPriority w:val="99"/>
    <w:rsid w:val="002B06C7"/>
    <w:rPr>
      <w:sz w:val="22"/>
    </w:rPr>
  </w:style>
  <w:style w:type="paragraph" w:styleId="aff5">
    <w:name w:val="header"/>
    <w:basedOn w:val="a"/>
    <w:link w:val="aff4"/>
    <w:uiPriority w:val="99"/>
    <w:rsid w:val="002B06C7"/>
    <w:pPr>
      <w:widowControl/>
      <w:tabs>
        <w:tab w:val="center" w:pos="4677"/>
        <w:tab w:val="right" w:pos="9355"/>
      </w:tabs>
      <w:autoSpaceDE/>
      <w:autoSpaceDN/>
      <w:adjustRightInd/>
    </w:pPr>
    <w:rPr>
      <w:rFonts w:eastAsiaTheme="minorHAnsi" w:cstheme="minorBidi"/>
      <w:b w:val="0"/>
      <w:bCs w:val="0"/>
      <w:color w:val="000000" w:themeColor="text1"/>
      <w:sz w:val="22"/>
      <w:szCs w:val="22"/>
      <w:lang w:eastAsia="en-US"/>
    </w:rPr>
  </w:style>
  <w:style w:type="character" w:customStyle="1" w:styleId="15">
    <w:name w:val="Верхний колонтитул Знак1"/>
    <w:basedOn w:val="a0"/>
    <w:uiPriority w:val="99"/>
    <w:semiHidden/>
    <w:rsid w:val="002B06C7"/>
    <w:rPr>
      <w:rFonts w:eastAsia="Times New Roman" w:cs="Times New Roman"/>
      <w:b/>
      <w:bCs/>
      <w:color w:val="auto"/>
      <w:sz w:val="20"/>
      <w:szCs w:val="20"/>
      <w:lang w:eastAsia="ru-RU"/>
    </w:rPr>
  </w:style>
  <w:style w:type="character" w:customStyle="1" w:styleId="aff6">
    <w:name w:val="Нижний колонтитул Знак"/>
    <w:link w:val="aff7"/>
    <w:uiPriority w:val="99"/>
    <w:rsid w:val="002B06C7"/>
    <w:rPr>
      <w:sz w:val="22"/>
    </w:rPr>
  </w:style>
  <w:style w:type="paragraph" w:styleId="aff7">
    <w:name w:val="footer"/>
    <w:basedOn w:val="a"/>
    <w:link w:val="aff6"/>
    <w:uiPriority w:val="99"/>
    <w:rsid w:val="002B06C7"/>
    <w:pPr>
      <w:widowControl/>
      <w:tabs>
        <w:tab w:val="center" w:pos="4677"/>
        <w:tab w:val="right" w:pos="9355"/>
      </w:tabs>
      <w:autoSpaceDE/>
      <w:autoSpaceDN/>
      <w:adjustRightInd/>
    </w:pPr>
    <w:rPr>
      <w:rFonts w:eastAsiaTheme="minorHAnsi" w:cstheme="minorBidi"/>
      <w:b w:val="0"/>
      <w:bCs w:val="0"/>
      <w:color w:val="000000" w:themeColor="text1"/>
      <w:sz w:val="22"/>
      <w:szCs w:val="22"/>
      <w:lang w:eastAsia="en-US"/>
    </w:rPr>
  </w:style>
  <w:style w:type="character" w:customStyle="1" w:styleId="16">
    <w:name w:val="Нижний колонтитул Знак1"/>
    <w:basedOn w:val="a0"/>
    <w:uiPriority w:val="99"/>
    <w:semiHidden/>
    <w:rsid w:val="002B06C7"/>
    <w:rPr>
      <w:rFonts w:eastAsia="Times New Roman" w:cs="Times New Roman"/>
      <w:b/>
      <w:bCs/>
      <w:color w:val="auto"/>
      <w:sz w:val="20"/>
      <w:szCs w:val="20"/>
      <w:lang w:eastAsia="ru-RU"/>
    </w:rPr>
  </w:style>
  <w:style w:type="character" w:customStyle="1" w:styleId="35">
    <w:name w:val="Основной текст с отступом 3 Знак"/>
    <w:link w:val="36"/>
    <w:uiPriority w:val="99"/>
    <w:semiHidden/>
    <w:rsid w:val="002B06C7"/>
    <w:rPr>
      <w:sz w:val="16"/>
      <w:szCs w:val="16"/>
    </w:rPr>
  </w:style>
  <w:style w:type="paragraph" w:styleId="36">
    <w:name w:val="Body Text Indent 3"/>
    <w:basedOn w:val="a"/>
    <w:link w:val="35"/>
    <w:uiPriority w:val="99"/>
    <w:semiHidden/>
    <w:rsid w:val="002B06C7"/>
    <w:pPr>
      <w:widowControl/>
      <w:autoSpaceDE/>
      <w:autoSpaceDN/>
      <w:adjustRightInd/>
      <w:spacing w:after="120"/>
      <w:ind w:left="283"/>
    </w:pPr>
    <w:rPr>
      <w:rFonts w:eastAsiaTheme="minorHAnsi" w:cstheme="minorBidi"/>
      <w:b w:val="0"/>
      <w:bCs w:val="0"/>
      <w:color w:val="000000" w:themeColor="text1"/>
      <w:sz w:val="16"/>
      <w:szCs w:val="16"/>
      <w:lang w:eastAsia="en-US"/>
    </w:rPr>
  </w:style>
  <w:style w:type="character" w:customStyle="1" w:styleId="311">
    <w:name w:val="Основной текст с отступом 3 Знак1"/>
    <w:basedOn w:val="a0"/>
    <w:uiPriority w:val="99"/>
    <w:semiHidden/>
    <w:rsid w:val="002B06C7"/>
    <w:rPr>
      <w:rFonts w:eastAsia="Times New Roman" w:cs="Times New Roman"/>
      <w:b/>
      <w:bCs/>
      <w:color w:val="auto"/>
      <w:sz w:val="16"/>
      <w:szCs w:val="16"/>
      <w:lang w:eastAsia="ru-RU"/>
    </w:rPr>
  </w:style>
  <w:style w:type="character" w:customStyle="1" w:styleId="aff8">
    <w:name w:val="Текст Знак"/>
    <w:link w:val="aff9"/>
    <w:rsid w:val="002B06C7"/>
    <w:rPr>
      <w:rFonts w:ascii="Courier New" w:eastAsia="Times New Roman" w:hAnsi="Courier New" w:cs="Courier New"/>
    </w:rPr>
  </w:style>
  <w:style w:type="paragraph" w:styleId="aff9">
    <w:name w:val="Plain Text"/>
    <w:basedOn w:val="a"/>
    <w:link w:val="aff8"/>
    <w:rsid w:val="002B06C7"/>
    <w:pPr>
      <w:widowControl/>
      <w:autoSpaceDE/>
      <w:autoSpaceDN/>
      <w:adjustRightInd/>
    </w:pPr>
    <w:rPr>
      <w:rFonts w:ascii="Courier New" w:hAnsi="Courier New" w:cs="Courier New"/>
      <w:b w:val="0"/>
      <w:bCs w:val="0"/>
      <w:color w:val="000000" w:themeColor="text1"/>
      <w:sz w:val="24"/>
      <w:szCs w:val="22"/>
      <w:lang w:eastAsia="en-US"/>
    </w:rPr>
  </w:style>
  <w:style w:type="character" w:customStyle="1" w:styleId="17">
    <w:name w:val="Текст Знак1"/>
    <w:basedOn w:val="a0"/>
    <w:uiPriority w:val="99"/>
    <w:semiHidden/>
    <w:rsid w:val="002B06C7"/>
    <w:rPr>
      <w:rFonts w:ascii="Consolas" w:eastAsia="Times New Roman" w:hAnsi="Consolas" w:cs="Times New Roman"/>
      <w:b/>
      <w:bCs/>
      <w:color w:val="auto"/>
      <w:sz w:val="21"/>
      <w:szCs w:val="21"/>
      <w:lang w:eastAsia="ru-RU"/>
    </w:rPr>
  </w:style>
  <w:style w:type="character" w:customStyle="1" w:styleId="dash041e0431044b0447043d044b0439char1">
    <w:name w:val="dash041e_0431_044b_0447_043d_044b_0439__char1"/>
    <w:uiPriority w:val="99"/>
    <w:rsid w:val="002B06C7"/>
    <w:rPr>
      <w:rFonts w:ascii="Times New Roman" w:hAnsi="Times New Roman"/>
      <w:sz w:val="24"/>
      <w:u w:val="none"/>
      <w:effect w:val="none"/>
    </w:rPr>
  </w:style>
  <w:style w:type="paragraph" w:customStyle="1" w:styleId="affa">
    <w:name w:val="Новый"/>
    <w:basedOn w:val="a"/>
    <w:rsid w:val="002B06C7"/>
    <w:pPr>
      <w:widowControl/>
      <w:autoSpaceDE/>
      <w:autoSpaceDN/>
      <w:adjustRightInd/>
      <w:spacing w:line="360" w:lineRule="auto"/>
      <w:ind w:firstLine="454"/>
      <w:jc w:val="both"/>
    </w:pPr>
    <w:rPr>
      <w:rFonts w:eastAsia="Calibri"/>
      <w:b w:val="0"/>
      <w:bCs w:val="0"/>
      <w:sz w:val="28"/>
      <w:szCs w:val="24"/>
      <w:lang w:eastAsia="en-US"/>
    </w:rPr>
  </w:style>
  <w:style w:type="numbering" w:customStyle="1" w:styleId="18">
    <w:name w:val="Нет списка1"/>
    <w:next w:val="a2"/>
    <w:uiPriority w:val="99"/>
    <w:semiHidden/>
    <w:unhideWhenUsed/>
    <w:rsid w:val="002B06C7"/>
  </w:style>
  <w:style w:type="table" w:customStyle="1" w:styleId="19">
    <w:name w:val="Сетка таблицы1"/>
    <w:basedOn w:val="a1"/>
    <w:next w:val="afa"/>
    <w:uiPriority w:val="59"/>
    <w:rsid w:val="002B06C7"/>
    <w:pPr>
      <w:spacing w:after="0" w:line="240" w:lineRule="auto"/>
    </w:pPr>
    <w:rPr>
      <w:rFonts w:ascii="Calibri" w:eastAsia="Calibri" w:hAnsi="Calibri" w:cs="Times New Roman"/>
      <w:color w:val="auto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8">
    <w:name w:val="Нет списка2"/>
    <w:next w:val="a2"/>
    <w:semiHidden/>
    <w:rsid w:val="002B06C7"/>
  </w:style>
  <w:style w:type="table" w:customStyle="1" w:styleId="29">
    <w:name w:val="Сетка таблицы2"/>
    <w:basedOn w:val="a1"/>
    <w:next w:val="afa"/>
    <w:rsid w:val="002B06C7"/>
    <w:pPr>
      <w:spacing w:after="0" w:line="240" w:lineRule="auto"/>
    </w:pPr>
    <w:rPr>
      <w:rFonts w:eastAsia="Times New Roman" w:cs="Times New Roman"/>
      <w:color w:val="auto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b">
    <w:name w:val="Balloon Text"/>
    <w:basedOn w:val="a"/>
    <w:link w:val="affc"/>
    <w:uiPriority w:val="99"/>
    <w:unhideWhenUsed/>
    <w:rsid w:val="002B06C7"/>
    <w:pPr>
      <w:widowControl/>
      <w:autoSpaceDE/>
      <w:autoSpaceDN/>
      <w:adjustRightInd/>
      <w:ind w:left="113" w:right="113"/>
    </w:pPr>
    <w:rPr>
      <w:rFonts w:ascii="Tahoma" w:hAnsi="Tahoma"/>
      <w:b w:val="0"/>
      <w:bCs w:val="0"/>
      <w:sz w:val="16"/>
      <w:szCs w:val="16"/>
    </w:rPr>
  </w:style>
  <w:style w:type="character" w:customStyle="1" w:styleId="affc">
    <w:name w:val="Текст выноски Знак"/>
    <w:basedOn w:val="a0"/>
    <w:link w:val="affb"/>
    <w:uiPriority w:val="99"/>
    <w:rsid w:val="002B06C7"/>
    <w:rPr>
      <w:rFonts w:ascii="Tahoma" w:eastAsia="Times New Roman" w:hAnsi="Tahoma" w:cs="Times New Roman"/>
      <w:color w:val="auto"/>
      <w:sz w:val="16"/>
      <w:szCs w:val="16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2B06C7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rsid w:val="002B06C7"/>
    <w:pPr>
      <w:widowControl/>
      <w:autoSpaceDE/>
      <w:autoSpaceDN/>
      <w:adjustRightInd/>
      <w:ind w:left="720" w:firstLine="700"/>
      <w:jc w:val="both"/>
    </w:pPr>
    <w:rPr>
      <w:b w:val="0"/>
      <w:bCs w:val="0"/>
      <w:sz w:val="24"/>
      <w:szCs w:val="24"/>
    </w:rPr>
  </w:style>
  <w:style w:type="character" w:styleId="affd">
    <w:name w:val="page number"/>
    <w:rsid w:val="002B06C7"/>
  </w:style>
  <w:style w:type="paragraph" w:styleId="2a">
    <w:name w:val="Body Text 2"/>
    <w:basedOn w:val="a"/>
    <w:link w:val="2b"/>
    <w:rsid w:val="002B06C7"/>
    <w:pPr>
      <w:widowControl/>
      <w:autoSpaceDE/>
      <w:autoSpaceDN/>
      <w:adjustRightInd/>
    </w:pPr>
    <w:rPr>
      <w:bCs w:val="0"/>
      <w:sz w:val="32"/>
    </w:rPr>
  </w:style>
  <w:style w:type="character" w:customStyle="1" w:styleId="2b">
    <w:name w:val="Основной текст 2 Знак"/>
    <w:basedOn w:val="a0"/>
    <w:link w:val="2a"/>
    <w:rsid w:val="002B06C7"/>
    <w:rPr>
      <w:rFonts w:eastAsia="Times New Roman" w:cs="Times New Roman"/>
      <w:b/>
      <w:color w:val="auto"/>
      <w:sz w:val="32"/>
      <w:szCs w:val="20"/>
    </w:rPr>
  </w:style>
  <w:style w:type="paragraph" w:customStyle="1" w:styleId="affe">
    <w:name w:val="Знак Знак Знак Знак Знак Знак Знак Знак Знак Знак Знак Знак Знак Знак Знак Знак Знак Знак Знак Знак Знак Знак"/>
    <w:basedOn w:val="a"/>
    <w:rsid w:val="002B06C7"/>
    <w:pPr>
      <w:widowControl/>
      <w:autoSpaceDE/>
      <w:autoSpaceDN/>
      <w:adjustRightInd/>
      <w:spacing w:after="160" w:line="240" w:lineRule="exact"/>
    </w:pPr>
    <w:rPr>
      <w:rFonts w:ascii="Verdana" w:hAnsi="Verdana"/>
      <w:b w:val="0"/>
      <w:bCs w:val="0"/>
      <w:lang w:val="en-US" w:eastAsia="en-US"/>
    </w:rPr>
  </w:style>
  <w:style w:type="paragraph" w:customStyle="1" w:styleId="Default">
    <w:name w:val="Default"/>
    <w:rsid w:val="002B06C7"/>
    <w:pPr>
      <w:autoSpaceDE w:val="0"/>
      <w:autoSpaceDN w:val="0"/>
      <w:adjustRightInd w:val="0"/>
      <w:spacing w:after="0" w:line="240" w:lineRule="auto"/>
    </w:pPr>
    <w:rPr>
      <w:rFonts w:eastAsia="Times New Roman" w:cs="Times New Roman"/>
      <w:color w:val="000000"/>
      <w:szCs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2B06C7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2B06C7"/>
    <w:pPr>
      <w:widowControl/>
      <w:autoSpaceDE/>
      <w:autoSpaceDN/>
      <w:adjustRightInd/>
    </w:pPr>
    <w:rPr>
      <w:b w:val="0"/>
      <w:bCs w:val="0"/>
      <w:sz w:val="24"/>
      <w:szCs w:val="24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rsid w:val="002B06C7"/>
    <w:rPr>
      <w:b/>
      <w:bCs/>
    </w:rPr>
  </w:style>
  <w:style w:type="paragraph" w:customStyle="1" w:styleId="ParagraphStyle">
    <w:name w:val="Paragraph Style"/>
    <w:rsid w:val="002B06C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auto"/>
      <w:szCs w:val="24"/>
    </w:rPr>
  </w:style>
  <w:style w:type="character" w:customStyle="1" w:styleId="140">
    <w:name w:val="Основной текст (14)_"/>
    <w:link w:val="141"/>
    <w:locked/>
    <w:rsid w:val="002B06C7"/>
    <w:rPr>
      <w:i/>
      <w:iCs/>
      <w:shd w:val="clear" w:color="auto" w:fill="FFFFFF"/>
    </w:rPr>
  </w:style>
  <w:style w:type="paragraph" w:customStyle="1" w:styleId="141">
    <w:name w:val="Основной текст (14)1"/>
    <w:basedOn w:val="a"/>
    <w:link w:val="140"/>
    <w:rsid w:val="002B06C7"/>
    <w:pPr>
      <w:widowControl/>
      <w:shd w:val="clear" w:color="auto" w:fill="FFFFFF"/>
      <w:autoSpaceDE/>
      <w:autoSpaceDN/>
      <w:adjustRightInd/>
      <w:spacing w:line="211" w:lineRule="exact"/>
      <w:ind w:firstLine="400"/>
      <w:jc w:val="both"/>
    </w:pPr>
    <w:rPr>
      <w:rFonts w:eastAsiaTheme="minorHAnsi" w:cstheme="minorBidi"/>
      <w:b w:val="0"/>
      <w:bCs w:val="0"/>
      <w:i/>
      <w:iCs/>
      <w:color w:val="000000" w:themeColor="text1"/>
      <w:sz w:val="24"/>
      <w:szCs w:val="22"/>
      <w:lang w:eastAsia="en-US"/>
    </w:rPr>
  </w:style>
  <w:style w:type="character" w:customStyle="1" w:styleId="1447">
    <w:name w:val="Основной текст (14)47"/>
    <w:rsid w:val="002B06C7"/>
    <w:rPr>
      <w:rFonts w:ascii="Times New Roman" w:hAnsi="Times New Roman" w:cs="Times New Roman" w:hint="default"/>
      <w:i/>
      <w:iCs/>
      <w:noProof/>
      <w:spacing w:val="0"/>
      <w:shd w:val="clear" w:color="auto" w:fill="FFFFFF"/>
    </w:rPr>
  </w:style>
  <w:style w:type="character" w:customStyle="1" w:styleId="aa">
    <w:name w:val="Без интервала Знак"/>
    <w:link w:val="a9"/>
    <w:uiPriority w:val="1"/>
    <w:rsid w:val="002B06C7"/>
    <w:rPr>
      <w:lang w:eastAsia="ru-RU"/>
    </w:rPr>
  </w:style>
  <w:style w:type="paragraph" w:customStyle="1" w:styleId="afff">
    <w:basedOn w:val="a"/>
    <w:next w:val="a"/>
    <w:link w:val="afff0"/>
    <w:uiPriority w:val="10"/>
    <w:qFormat/>
    <w:rsid w:val="002B06C7"/>
    <w:pPr>
      <w:spacing w:before="240" w:after="60"/>
      <w:jc w:val="center"/>
      <w:outlineLvl w:val="0"/>
    </w:pPr>
    <w:rPr>
      <w:rFonts w:ascii="Calibri Light" w:hAnsi="Calibri Light"/>
      <w:color w:val="000000" w:themeColor="text1"/>
      <w:kern w:val="28"/>
      <w:sz w:val="32"/>
      <w:szCs w:val="32"/>
      <w:lang w:eastAsia="en-US"/>
    </w:rPr>
  </w:style>
  <w:style w:type="character" w:customStyle="1" w:styleId="afff0">
    <w:name w:val="Заголовок Знак"/>
    <w:link w:val="afff"/>
    <w:uiPriority w:val="10"/>
    <w:rsid w:val="002B06C7"/>
    <w:rPr>
      <w:rFonts w:ascii="Calibri Light" w:eastAsia="Times New Roman" w:hAnsi="Calibri Light" w:cs="Times New Roman"/>
      <w:b/>
      <w:bCs/>
      <w:kern w:val="28"/>
      <w:sz w:val="32"/>
      <w:szCs w:val="32"/>
    </w:rPr>
  </w:style>
  <w:style w:type="numbering" w:customStyle="1" w:styleId="37">
    <w:name w:val="Нет списка3"/>
    <w:next w:val="a2"/>
    <w:uiPriority w:val="99"/>
    <w:semiHidden/>
    <w:unhideWhenUsed/>
    <w:rsid w:val="002B06C7"/>
  </w:style>
  <w:style w:type="paragraph" w:customStyle="1" w:styleId="footnotedescription">
    <w:name w:val="footnote description"/>
    <w:next w:val="a"/>
    <w:link w:val="footnotedescriptionChar"/>
    <w:hidden/>
    <w:rsid w:val="002B06C7"/>
    <w:pPr>
      <w:spacing w:after="0" w:line="242" w:lineRule="auto"/>
      <w:ind w:left="3" w:hanging="1"/>
    </w:pPr>
    <w:rPr>
      <w:rFonts w:eastAsia="Times New Roman" w:cs="Times New Roman"/>
      <w:color w:val="000000"/>
      <w:sz w:val="20"/>
      <w:lang w:eastAsia="ru-RU"/>
    </w:rPr>
  </w:style>
  <w:style w:type="character" w:customStyle="1" w:styleId="footnotedescriptionChar">
    <w:name w:val="footnote description Char"/>
    <w:link w:val="footnotedescription"/>
    <w:rsid w:val="002B06C7"/>
    <w:rPr>
      <w:rFonts w:eastAsia="Times New Roman" w:cs="Times New Roman"/>
      <w:color w:val="000000"/>
      <w:sz w:val="20"/>
      <w:lang w:eastAsia="ru-RU"/>
    </w:rPr>
  </w:style>
  <w:style w:type="character" w:customStyle="1" w:styleId="footnotemark">
    <w:name w:val="footnote mark"/>
    <w:hidden/>
    <w:rsid w:val="002B06C7"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table" w:customStyle="1" w:styleId="TableGrid">
    <w:name w:val="TableGrid"/>
    <w:rsid w:val="002B06C7"/>
    <w:pPr>
      <w:spacing w:after="0" w:line="240" w:lineRule="auto"/>
    </w:pPr>
    <w:rPr>
      <w:rFonts w:ascii="Calibri" w:eastAsia="Times New Roman" w:hAnsi="Calibri" w:cs="Times New Roman"/>
      <w:color w:val="auto"/>
      <w:sz w:val="22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fff1">
    <w:name w:val="Неразрешенное упоминание"/>
    <w:uiPriority w:val="99"/>
    <w:semiHidden/>
    <w:unhideWhenUsed/>
    <w:rsid w:val="002B06C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12741</Words>
  <Characters>72629</Characters>
  <Application>Microsoft Office Word</Application>
  <DocSecurity>0</DocSecurity>
  <Lines>605</Lines>
  <Paragraphs>170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Polzovatel</dc:creator>
  <cp:keywords/>
  <dc:description/>
  <cp:lastModifiedBy>Пользователь Windows</cp:lastModifiedBy>
  <cp:revision>20</cp:revision>
  <dcterms:created xsi:type="dcterms:W3CDTF">2019-11-04T18:11:00Z</dcterms:created>
  <dcterms:modified xsi:type="dcterms:W3CDTF">2019-11-14T06:48:00Z</dcterms:modified>
</cp:coreProperties>
</file>